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51892" w14:textId="77777777" w:rsidR="00C40B4F" w:rsidRPr="00BC4199" w:rsidRDefault="00C40B4F">
      <w:pPr>
        <w:rPr>
          <w:rFonts w:cs="Arial"/>
        </w:rPr>
      </w:pPr>
    </w:p>
    <w:p w14:paraId="2F805CEB" w14:textId="77777777" w:rsidR="008E0872" w:rsidRPr="00BC4199" w:rsidRDefault="008E0872" w:rsidP="008E0872">
      <w:pPr>
        <w:spacing w:after="0"/>
        <w:ind w:left="-142"/>
        <w:rPr>
          <w:rFonts w:cs="Arial"/>
          <w:b/>
          <w:bCs/>
          <w:color w:val="3491BA"/>
          <w:sz w:val="44"/>
          <w:szCs w:val="44"/>
        </w:rPr>
      </w:pPr>
      <w:bookmarkStart w:id="0" w:name="_Hlk215400201"/>
      <w:r w:rsidRPr="00BC4199">
        <w:rPr>
          <w:rFonts w:cs="Arial"/>
          <w:b/>
          <w:bCs/>
          <w:noProof/>
          <w:sz w:val="40"/>
          <w:szCs w:val="40"/>
          <w:lang w:eastAsia="en-GB"/>
        </w:rPr>
        <w:drawing>
          <wp:anchor distT="0" distB="0" distL="114300" distR="114300" simplePos="0" relativeHeight="251658240" behindDoc="0" locked="0" layoutInCell="1" allowOverlap="1" wp14:anchorId="3337B126" wp14:editId="7A93BC64">
            <wp:simplePos x="0" y="0"/>
            <wp:positionH relativeFrom="margin">
              <wp:posOffset>-136525</wp:posOffset>
            </wp:positionH>
            <wp:positionV relativeFrom="paragraph">
              <wp:posOffset>9525</wp:posOffset>
            </wp:positionV>
            <wp:extent cx="1185545" cy="656590"/>
            <wp:effectExtent l="0" t="0" r="0" b="0"/>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5545" cy="6565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C4199">
        <w:rPr>
          <w:rFonts w:cs="Arial"/>
          <w:b/>
          <w:bCs/>
          <w:color w:val="3491BA"/>
          <w:sz w:val="44"/>
          <w:szCs w:val="44"/>
        </w:rPr>
        <w:t>Charlton Park Academy</w:t>
      </w:r>
    </w:p>
    <w:p w14:paraId="6A796F1F" w14:textId="77777777" w:rsidR="008E0872" w:rsidRPr="00BC4199" w:rsidRDefault="008E0872" w:rsidP="008E0872">
      <w:pPr>
        <w:spacing w:after="0"/>
        <w:ind w:left="-709" w:hanging="11"/>
        <w:rPr>
          <w:rFonts w:cs="Arial"/>
          <w:b/>
          <w:bCs/>
          <w:color w:val="3491BA"/>
          <w:sz w:val="44"/>
          <w:szCs w:val="44"/>
        </w:rPr>
      </w:pPr>
    </w:p>
    <w:p w14:paraId="4FA8EA9A" w14:textId="77777777" w:rsidR="008E0872" w:rsidRPr="00BC4199" w:rsidRDefault="008E0872" w:rsidP="008E0872">
      <w:pPr>
        <w:spacing w:after="0"/>
        <w:ind w:left="-709" w:hanging="11"/>
        <w:rPr>
          <w:rFonts w:cs="Arial"/>
          <w:b/>
          <w:bCs/>
          <w:color w:val="3491BA"/>
          <w:sz w:val="44"/>
          <w:szCs w:val="44"/>
        </w:rPr>
      </w:pPr>
    </w:p>
    <w:p w14:paraId="1E3CF6D4" w14:textId="77777777" w:rsidR="008E0872" w:rsidRPr="00BC4199" w:rsidRDefault="008E0872" w:rsidP="008E0872">
      <w:pPr>
        <w:spacing w:after="0"/>
        <w:ind w:left="-709" w:hanging="11"/>
        <w:rPr>
          <w:rFonts w:cs="Arial"/>
          <w:b/>
          <w:bCs/>
          <w:color w:val="3491BA"/>
          <w:sz w:val="44"/>
          <w:szCs w:val="44"/>
        </w:rPr>
      </w:pPr>
    </w:p>
    <w:p w14:paraId="23D5F789" w14:textId="77777777" w:rsidR="008E0872" w:rsidRPr="00BC4199" w:rsidRDefault="008E0872" w:rsidP="008E0872">
      <w:pPr>
        <w:ind w:left="426"/>
        <w:jc w:val="right"/>
        <w:rPr>
          <w:rStyle w:val="normaltextrun"/>
          <w:rFonts w:cs="Arial"/>
          <w:b/>
          <w:bCs/>
          <w:color w:val="3491BA"/>
          <w:sz w:val="48"/>
          <w:szCs w:val="48"/>
          <w:shd w:val="clear" w:color="auto" w:fill="FFFFFF"/>
        </w:rPr>
      </w:pPr>
    </w:p>
    <w:p w14:paraId="793D057A" w14:textId="77777777" w:rsidR="008E0872" w:rsidRPr="00BC4199" w:rsidRDefault="008E0872" w:rsidP="008E0872">
      <w:pPr>
        <w:ind w:left="426"/>
        <w:jc w:val="right"/>
        <w:rPr>
          <w:rStyle w:val="normaltextrun"/>
          <w:rFonts w:cs="Arial"/>
          <w:b/>
          <w:bCs/>
          <w:color w:val="3491BA"/>
          <w:sz w:val="48"/>
          <w:szCs w:val="48"/>
          <w:shd w:val="clear" w:color="auto" w:fill="FFFFFF"/>
        </w:rPr>
      </w:pPr>
    </w:p>
    <w:p w14:paraId="35081F4B" w14:textId="77777777" w:rsidR="008E0872" w:rsidRPr="00BC4199" w:rsidRDefault="008E0872" w:rsidP="008E0872">
      <w:pPr>
        <w:ind w:left="426"/>
        <w:jc w:val="right"/>
        <w:rPr>
          <w:rStyle w:val="normaltextrun"/>
          <w:rFonts w:cs="Arial"/>
          <w:b/>
          <w:bCs/>
          <w:color w:val="3491BA"/>
          <w:sz w:val="48"/>
          <w:szCs w:val="48"/>
          <w:shd w:val="clear" w:color="auto" w:fill="FFFFFF"/>
        </w:rPr>
      </w:pPr>
    </w:p>
    <w:p w14:paraId="02AC8AD6" w14:textId="3CC92226" w:rsidR="008E0872" w:rsidRPr="00BC4199" w:rsidRDefault="008E0872" w:rsidP="007430C7">
      <w:pPr>
        <w:ind w:left="426"/>
        <w:jc w:val="right"/>
        <w:rPr>
          <w:rFonts w:cs="Arial"/>
          <w:b/>
          <w:bCs/>
          <w:color w:val="3491BA"/>
          <w:sz w:val="48"/>
          <w:szCs w:val="48"/>
          <w:shd w:val="clear" w:color="auto" w:fill="FFFFFF"/>
        </w:rPr>
      </w:pPr>
      <w:r w:rsidRPr="00BC4199">
        <w:rPr>
          <w:rFonts w:cs="Arial"/>
          <w:b/>
          <w:bCs/>
          <w:color w:val="3491BA"/>
          <w:sz w:val="48"/>
          <w:szCs w:val="48"/>
          <w:shd w:val="clear" w:color="auto" w:fill="FFFFFF"/>
        </w:rPr>
        <w:t>Classroom Teacher</w:t>
      </w:r>
      <w:r w:rsidR="007430C7" w:rsidRPr="00BC4199">
        <w:rPr>
          <w:rFonts w:cs="Arial"/>
          <w:b/>
          <w:bCs/>
          <w:color w:val="3491BA"/>
          <w:sz w:val="48"/>
          <w:szCs w:val="48"/>
          <w:shd w:val="clear" w:color="auto" w:fill="FFFFFF"/>
        </w:rPr>
        <w:t xml:space="preserve"> - </w:t>
      </w:r>
      <w:r w:rsidRPr="00BC4199">
        <w:rPr>
          <w:rFonts w:cs="Arial"/>
          <w:b/>
          <w:bCs/>
          <w:color w:val="3491BA"/>
          <w:sz w:val="48"/>
          <w:szCs w:val="48"/>
          <w:shd w:val="clear" w:color="auto" w:fill="FFFFFF"/>
        </w:rPr>
        <w:t>Secondary SEN</w:t>
      </w:r>
    </w:p>
    <w:p w14:paraId="47B4DAAC" w14:textId="133722B1" w:rsidR="007430C7" w:rsidRPr="00BC4199" w:rsidRDefault="007430C7" w:rsidP="007430C7">
      <w:pPr>
        <w:ind w:left="426"/>
        <w:jc w:val="right"/>
        <w:rPr>
          <w:rFonts w:cs="Arial"/>
          <w:b/>
          <w:bCs/>
          <w:color w:val="3491BA"/>
          <w:sz w:val="48"/>
          <w:szCs w:val="48"/>
          <w:shd w:val="clear" w:color="auto" w:fill="FFFFFF"/>
        </w:rPr>
      </w:pPr>
      <w:r w:rsidRPr="00BC4199">
        <w:rPr>
          <w:rFonts w:cs="Arial"/>
          <w:b/>
          <w:bCs/>
          <w:color w:val="3491BA"/>
          <w:sz w:val="48"/>
          <w:szCs w:val="48"/>
          <w:shd w:val="clear" w:color="auto" w:fill="FFFFFF"/>
        </w:rPr>
        <w:t>Job Description and Person Specification</w:t>
      </w:r>
    </w:p>
    <w:p w14:paraId="3056D683" w14:textId="77777777" w:rsidR="008E0872" w:rsidRPr="00BC4199" w:rsidRDefault="008E0872" w:rsidP="008E0872">
      <w:pPr>
        <w:ind w:left="426"/>
        <w:jc w:val="right"/>
        <w:rPr>
          <w:rStyle w:val="normaltextrun"/>
          <w:rFonts w:cs="Arial"/>
          <w:b/>
          <w:bCs/>
          <w:color w:val="3491BA"/>
          <w:sz w:val="48"/>
          <w:szCs w:val="48"/>
          <w:shd w:val="clear" w:color="auto" w:fill="FFFFFF"/>
        </w:rPr>
      </w:pPr>
      <w:r w:rsidRPr="00BC4199">
        <w:rPr>
          <w:rStyle w:val="normaltextrun"/>
          <w:rFonts w:cs="Arial"/>
          <w:b/>
          <w:bCs/>
          <w:color w:val="3491BA"/>
          <w:sz w:val="48"/>
          <w:szCs w:val="48"/>
          <w:shd w:val="clear" w:color="auto" w:fill="FFFFFF"/>
        </w:rPr>
        <w:t>2025-26</w:t>
      </w:r>
    </w:p>
    <w:p w14:paraId="7E364939" w14:textId="77777777" w:rsidR="008E0872" w:rsidRPr="00BC4199" w:rsidRDefault="008E0872" w:rsidP="008E0872">
      <w:pPr>
        <w:rPr>
          <w:rFonts w:cs="Arial"/>
        </w:rPr>
      </w:pPr>
    </w:p>
    <w:p w14:paraId="03A41AC7" w14:textId="77777777" w:rsidR="008E0872" w:rsidRPr="00BC4199" w:rsidRDefault="008E0872" w:rsidP="008E0872">
      <w:pPr>
        <w:tabs>
          <w:tab w:val="left" w:pos="1690"/>
        </w:tabs>
        <w:rPr>
          <w:rFonts w:cs="Arial"/>
        </w:rPr>
      </w:pPr>
      <w:r w:rsidRPr="00BC4199">
        <w:rPr>
          <w:rFonts w:cs="Arial"/>
        </w:rPr>
        <w:tab/>
      </w:r>
    </w:p>
    <w:p w14:paraId="49A3FC90" w14:textId="77777777" w:rsidR="008E0872" w:rsidRPr="00BC4199" w:rsidRDefault="008E0872" w:rsidP="008E0872">
      <w:pPr>
        <w:tabs>
          <w:tab w:val="left" w:pos="1690"/>
        </w:tabs>
        <w:rPr>
          <w:rFonts w:cs="Arial"/>
        </w:rPr>
      </w:pPr>
    </w:p>
    <w:p w14:paraId="331D09F6" w14:textId="77777777" w:rsidR="008E0872" w:rsidRPr="00BC4199" w:rsidRDefault="008E0872" w:rsidP="008E0872">
      <w:pPr>
        <w:rPr>
          <w:rFonts w:cs="Arial"/>
        </w:rPr>
      </w:pPr>
    </w:p>
    <w:p w14:paraId="7C14008C" w14:textId="77777777" w:rsidR="008E0872" w:rsidRPr="00BC4199" w:rsidRDefault="008E0872" w:rsidP="008E0872">
      <w:pPr>
        <w:jc w:val="center"/>
        <w:rPr>
          <w:rFonts w:cs="Arial"/>
        </w:rPr>
      </w:pPr>
    </w:p>
    <w:p w14:paraId="2666076D" w14:textId="77777777" w:rsidR="008E0872" w:rsidRPr="00BC4199" w:rsidRDefault="008E0872" w:rsidP="008E0872">
      <w:pPr>
        <w:jc w:val="center"/>
        <w:rPr>
          <w:rFonts w:cs="Arial"/>
        </w:rPr>
        <w:sectPr w:rsidR="008E0872" w:rsidRPr="00BC4199" w:rsidSect="00275415">
          <w:headerReference w:type="default" r:id="rId12"/>
          <w:footerReference w:type="default" r:id="rId13"/>
          <w:headerReference w:type="first" r:id="rId14"/>
          <w:pgSz w:w="11907" w:h="16840" w:code="9"/>
          <w:pgMar w:top="1134" w:right="567" w:bottom="1021" w:left="1134" w:header="709" w:footer="709" w:gutter="0"/>
          <w:cols w:space="708"/>
          <w:titlePg/>
          <w:docGrid w:linePitch="360"/>
        </w:sectPr>
      </w:pPr>
      <w:r w:rsidRPr="00BC4199">
        <w:rPr>
          <w:rFonts w:cs="Arial"/>
          <w:noProof/>
          <w:sz w:val="16"/>
          <w:szCs w:val="16"/>
        </w:rPr>
        <mc:AlternateContent>
          <mc:Choice Requires="wpg">
            <w:drawing>
              <wp:inline distT="0" distB="0" distL="0" distR="0" wp14:anchorId="10AF545F" wp14:editId="314486B9">
                <wp:extent cx="2293544" cy="447192"/>
                <wp:effectExtent l="0" t="0" r="0" b="0"/>
                <wp:docPr id="1" name="Group 1"/>
                <wp:cNvGraphicFramePr/>
                <a:graphic xmlns:a="http://schemas.openxmlformats.org/drawingml/2006/main">
                  <a:graphicData uri="http://schemas.microsoft.com/office/word/2010/wordprocessingGroup">
                    <wpg:wgp>
                      <wpg:cNvGrpSpPr/>
                      <wpg:grpSpPr>
                        <a:xfrm>
                          <a:off x="0" y="0"/>
                          <a:ext cx="2293544" cy="447192"/>
                          <a:chOff x="-480109" y="-32187"/>
                          <a:chExt cx="8903760" cy="1996704"/>
                        </a:xfrm>
                      </wpg:grpSpPr>
                      <pic:pic xmlns:pic="http://schemas.openxmlformats.org/drawingml/2006/picture">
                        <pic:nvPicPr>
                          <pic:cNvPr id="3" name="Picture 3" descr="A picture containing diagram&#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6032876" y="0"/>
                            <a:ext cx="2390775" cy="1952625"/>
                          </a:xfrm>
                          <a:prstGeom prst="rect">
                            <a:avLst/>
                          </a:prstGeom>
                        </pic:spPr>
                      </pic:pic>
                      <pic:pic xmlns:pic="http://schemas.openxmlformats.org/drawingml/2006/picture">
                        <pic:nvPicPr>
                          <pic:cNvPr id="4" name="Picture 4" descr="Text&#10;&#10;Description automatically generated with low confidence"/>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480109" y="-32187"/>
                            <a:ext cx="3509058" cy="1975230"/>
                          </a:xfrm>
                          <a:prstGeom prst="rect">
                            <a:avLst/>
                          </a:prstGeom>
                        </pic:spPr>
                      </pic:pic>
                      <pic:pic xmlns:pic="http://schemas.openxmlformats.org/drawingml/2006/picture">
                        <pic:nvPicPr>
                          <pic:cNvPr id="5" name="Picture 5" descr="A picture containing icon&#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3203106" y="59517"/>
                            <a:ext cx="2619375" cy="1905000"/>
                          </a:xfrm>
                          <a:prstGeom prst="rect">
                            <a:avLst/>
                          </a:prstGeom>
                        </pic:spPr>
                      </pic:pic>
                    </wpg:wgp>
                  </a:graphicData>
                </a:graphic>
              </wp:inline>
            </w:drawing>
          </mc:Choice>
          <mc:Fallback>
            <w:pict>
              <v:group w14:anchorId="62230788" id="Group 1" o:spid="_x0000_s1026" style="width:180.6pt;height:35.2pt;mso-position-horizontal-relative:char;mso-position-vertical-relative:line" coordorigin="-4801,-321" coordsize="89037,199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A picture containing diagram&#10;&#10;Description automatically generated" style="position:absolute;left:60328;width:23908;height:19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">
                  <v:imagedata r:id="rId18" o:title="A picture containing diagram&#10;&#10;Description automatically generated"/>
                </v:shape>
                <v:shape id="Picture 4" o:spid="_x0000_s1028" type="#_x0000_t75" alt="Text&#10;&#10;Description automatically generated with low confidence" style="position:absolute;left:-4801;top:-321;width:35090;height:197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">
                  <v:imagedata r:id="rId19" o:title="Text&#10;&#10;Description automatically generated with low confidence"/>
                </v:shape>
                <v:shape id="Picture 5" o:spid="_x0000_s1029" type="#_x0000_t75" alt="A picture containing icon&#10;&#10;Description automatically generated" style="position:absolute;left:32031;top:595;width:26193;height:19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">
                  <v:imagedata r:id="rId20" o:title="A picture containing icon&#10;&#10;Description automatically generated"/>
                </v:shape>
                <w10:anchorlock/>
              </v:group>
            </w:pict>
          </mc:Fallback>
        </mc:AlternateContent>
      </w:r>
    </w:p>
    <w:bookmarkEnd w:id="0"/>
    <w:p w14:paraId="631C5C9F" w14:textId="1B3C48F3" w:rsidR="00C40B4F" w:rsidRPr="00BC4199" w:rsidRDefault="00366F40">
      <w:pPr>
        <w:pStyle w:val="CPADocTitle"/>
        <w:rPr>
          <w:rFonts w:ascii="Arial" w:hAnsi="Arial" w:cs="Arial"/>
        </w:rPr>
      </w:pPr>
      <w:r w:rsidRPr="00BC4199">
        <w:rPr>
          <w:rFonts w:ascii="Arial" w:hAnsi="Arial" w:cs="Arial"/>
        </w:rPr>
        <w:t>Classroom Teacher</w:t>
      </w:r>
      <w:r w:rsidR="006942FE">
        <w:rPr>
          <w:rFonts w:ascii="Arial" w:hAnsi="Arial" w:cs="Arial"/>
        </w:rPr>
        <w:t xml:space="preserve"> – Job Description</w:t>
      </w:r>
    </w:p>
    <w:p w14:paraId="521A39D2" w14:textId="77777777" w:rsidR="00C40B4F" w:rsidRPr="00BC4199" w:rsidRDefault="00366F40">
      <w:pPr>
        <w:pStyle w:val="CPASectionHeading"/>
        <w:rPr>
          <w:rFonts w:ascii="Arial" w:hAnsi="Arial" w:cs="Arial"/>
        </w:rPr>
      </w:pPr>
      <w:r w:rsidRPr="00BC4199">
        <w:rPr>
          <w:rFonts w:ascii="Arial" w:hAnsi="Arial" w:cs="Arial"/>
        </w:rPr>
        <w:t>JOB PURPOSE SUMMARY:</w:t>
      </w:r>
    </w:p>
    <w:p w14:paraId="53290302" w14:textId="2E920BF8" w:rsidR="00C40B4F" w:rsidRPr="00BC4199" w:rsidRDefault="00366F40">
      <w:pPr>
        <w:rPr>
          <w:rFonts w:cs="Arial"/>
        </w:rPr>
      </w:pPr>
      <w:r w:rsidRPr="00BC4199">
        <w:rPr>
          <w:rFonts w:cs="Arial"/>
        </w:rPr>
        <w:t xml:space="preserve">The Classroom Teacher is accountable to the </w:t>
      </w:r>
      <w:r w:rsidR="005B44B3" w:rsidRPr="00BC4199">
        <w:rPr>
          <w:rFonts w:cs="Arial"/>
        </w:rPr>
        <w:t>Pathway Lead</w:t>
      </w:r>
      <w:r w:rsidRPr="00BC4199">
        <w:rPr>
          <w:rFonts w:cs="Arial"/>
        </w:rPr>
        <w:t xml:space="preserve"> and is responsible for securing high-quality teaching, safe practice and strong progress for pupils with complex SEND. In our context, pupil achievement is inseparable from the daily conditions that enable pupils to engage with learning safely and consistently: emotional regulation, communication, consistency of adult support, and safeguarding-competent practice.</w:t>
      </w:r>
    </w:p>
    <w:tbl>
      <w:tblPr>
        <w:tblW w:w="0" w:type="auto"/>
        <w:tblLook w:val="04A0" w:firstRow="1" w:lastRow="0" w:firstColumn="1" w:lastColumn="0" w:noHBand="0" w:noVBand="1"/>
      </w:tblPr>
      <w:tblGrid>
        <w:gridCol w:w="2093"/>
        <w:gridCol w:w="7438"/>
      </w:tblGrid>
      <w:tr w:rsidR="00C40B4F" w:rsidRPr="00BC4199" w14:paraId="3A59EC18" w14:textId="77777777" w:rsidTr="00BC4199">
        <w:tc>
          <w:tcPr>
            <w:tcW w:w="2093" w:type="dxa"/>
          </w:tcPr>
          <w:p w14:paraId="676535C5" w14:textId="77777777" w:rsidR="00C40B4F" w:rsidRPr="00BC4199" w:rsidRDefault="00366F40">
            <w:pPr>
              <w:rPr>
                <w:rFonts w:cs="Arial"/>
              </w:rPr>
            </w:pPr>
            <w:r w:rsidRPr="00BC4199">
              <w:rPr>
                <w:rFonts w:cs="Arial"/>
                <w:b/>
              </w:rPr>
              <w:t>Post:</w:t>
            </w:r>
          </w:p>
        </w:tc>
        <w:tc>
          <w:tcPr>
            <w:tcW w:w="7438" w:type="dxa"/>
          </w:tcPr>
          <w:p w14:paraId="30CCC2CC" w14:textId="77777777" w:rsidR="00C40B4F" w:rsidRPr="00BC4199" w:rsidRDefault="00366F40">
            <w:pPr>
              <w:rPr>
                <w:rFonts w:cs="Arial"/>
              </w:rPr>
            </w:pPr>
            <w:r w:rsidRPr="00BC4199">
              <w:rPr>
                <w:rFonts w:cs="Arial"/>
              </w:rPr>
              <w:t>Classroom Teacher (SEN Secondary)</w:t>
            </w:r>
          </w:p>
        </w:tc>
      </w:tr>
      <w:tr w:rsidR="00C40B4F" w:rsidRPr="00BC4199" w14:paraId="2F4F41F9" w14:textId="77777777" w:rsidTr="00BC4199">
        <w:tc>
          <w:tcPr>
            <w:tcW w:w="2093" w:type="dxa"/>
          </w:tcPr>
          <w:p w14:paraId="26C32259" w14:textId="77777777" w:rsidR="00C40B4F" w:rsidRPr="00BC4199" w:rsidRDefault="00366F40">
            <w:pPr>
              <w:rPr>
                <w:rFonts w:cs="Arial"/>
              </w:rPr>
            </w:pPr>
            <w:r w:rsidRPr="00BC4199">
              <w:rPr>
                <w:rFonts w:cs="Arial"/>
                <w:b/>
              </w:rPr>
              <w:t>Salary/Scale:</w:t>
            </w:r>
          </w:p>
        </w:tc>
        <w:tc>
          <w:tcPr>
            <w:tcW w:w="7438" w:type="dxa"/>
          </w:tcPr>
          <w:p w14:paraId="27096AB4" w14:textId="77777777" w:rsidR="00C40B4F" w:rsidRPr="00BC4199" w:rsidRDefault="00366F40">
            <w:pPr>
              <w:rPr>
                <w:rFonts w:cs="Arial"/>
              </w:rPr>
            </w:pPr>
            <w:r w:rsidRPr="00BC4199">
              <w:rPr>
                <w:rFonts w:cs="Arial"/>
              </w:rPr>
              <w:t>Main Pay Scale/Upper Pay Scale (as applicable) + SEN allowance (as applicable)</w:t>
            </w:r>
          </w:p>
        </w:tc>
      </w:tr>
      <w:tr w:rsidR="00C40B4F" w:rsidRPr="00BC4199" w14:paraId="715479A4" w14:textId="77777777" w:rsidTr="00BC4199">
        <w:tc>
          <w:tcPr>
            <w:tcW w:w="2093" w:type="dxa"/>
          </w:tcPr>
          <w:p w14:paraId="0EA2CB58" w14:textId="77777777" w:rsidR="00C40B4F" w:rsidRPr="00BC4199" w:rsidRDefault="00366F40">
            <w:pPr>
              <w:rPr>
                <w:rFonts w:cs="Arial"/>
              </w:rPr>
            </w:pPr>
            <w:r w:rsidRPr="00BC4199">
              <w:rPr>
                <w:rFonts w:cs="Arial"/>
                <w:b/>
              </w:rPr>
              <w:t>Contract:</w:t>
            </w:r>
          </w:p>
        </w:tc>
        <w:tc>
          <w:tcPr>
            <w:tcW w:w="7438" w:type="dxa"/>
          </w:tcPr>
          <w:p w14:paraId="165FB94D" w14:textId="77777777" w:rsidR="00C40B4F" w:rsidRPr="00BC4199" w:rsidRDefault="00366F40">
            <w:pPr>
              <w:rPr>
                <w:rFonts w:cs="Arial"/>
              </w:rPr>
            </w:pPr>
            <w:r w:rsidRPr="00BC4199">
              <w:rPr>
                <w:rFonts w:cs="Arial"/>
              </w:rPr>
              <w:t>Full time (or part time by agreement); term time only (teacher contract)</w:t>
            </w:r>
          </w:p>
        </w:tc>
      </w:tr>
      <w:tr w:rsidR="00C40B4F" w:rsidRPr="00BC4199" w14:paraId="7BAA230D" w14:textId="77777777" w:rsidTr="00BC4199">
        <w:tc>
          <w:tcPr>
            <w:tcW w:w="2093" w:type="dxa"/>
          </w:tcPr>
          <w:p w14:paraId="50CB6B09" w14:textId="77777777" w:rsidR="00C40B4F" w:rsidRPr="00BC4199" w:rsidRDefault="00366F40">
            <w:pPr>
              <w:rPr>
                <w:rFonts w:cs="Arial"/>
              </w:rPr>
            </w:pPr>
            <w:r w:rsidRPr="00BC4199">
              <w:rPr>
                <w:rFonts w:cs="Arial"/>
                <w:b/>
              </w:rPr>
              <w:t>Location:</w:t>
            </w:r>
          </w:p>
        </w:tc>
        <w:tc>
          <w:tcPr>
            <w:tcW w:w="7438" w:type="dxa"/>
          </w:tcPr>
          <w:p w14:paraId="26D605D2" w14:textId="77777777" w:rsidR="00C40B4F" w:rsidRPr="00BC4199" w:rsidRDefault="00366F40">
            <w:pPr>
              <w:rPr>
                <w:rFonts w:cs="Arial"/>
              </w:rPr>
            </w:pPr>
            <w:r w:rsidRPr="00BC4199">
              <w:rPr>
                <w:rFonts w:cs="Arial"/>
              </w:rPr>
              <w:t>Charlton Park Academy (London, SE7)</w:t>
            </w:r>
          </w:p>
        </w:tc>
      </w:tr>
      <w:tr w:rsidR="00C40B4F" w:rsidRPr="00BC4199" w14:paraId="28DB42EA" w14:textId="77777777" w:rsidTr="00BC4199">
        <w:tc>
          <w:tcPr>
            <w:tcW w:w="2093" w:type="dxa"/>
          </w:tcPr>
          <w:p w14:paraId="490F9ACA" w14:textId="77777777" w:rsidR="00C40B4F" w:rsidRPr="00BC4199" w:rsidRDefault="00366F40">
            <w:pPr>
              <w:rPr>
                <w:rFonts w:cs="Arial"/>
              </w:rPr>
            </w:pPr>
            <w:r w:rsidRPr="00BC4199">
              <w:rPr>
                <w:rFonts w:cs="Arial"/>
                <w:b/>
              </w:rPr>
              <w:t>Responsible to:</w:t>
            </w:r>
          </w:p>
        </w:tc>
        <w:tc>
          <w:tcPr>
            <w:tcW w:w="7438" w:type="dxa"/>
          </w:tcPr>
          <w:p w14:paraId="76B214F7" w14:textId="104BC210" w:rsidR="00C40B4F" w:rsidRPr="00BC4199" w:rsidRDefault="008F38B1">
            <w:pPr>
              <w:rPr>
                <w:rFonts w:cs="Arial"/>
              </w:rPr>
            </w:pPr>
            <w:r w:rsidRPr="00BC4199">
              <w:rPr>
                <w:rFonts w:cs="Arial"/>
              </w:rPr>
              <w:t>Pathway Lead</w:t>
            </w:r>
            <w:r w:rsidR="00366F40" w:rsidRPr="00BC4199">
              <w:rPr>
                <w:rFonts w:cs="Arial"/>
              </w:rPr>
              <w:t xml:space="preserve"> (with day-to-day line management by Pathway/</w:t>
            </w:r>
            <w:r w:rsidRPr="00BC4199">
              <w:rPr>
                <w:rFonts w:cs="Arial"/>
              </w:rPr>
              <w:t>Subject</w:t>
            </w:r>
            <w:r w:rsidR="00366F40" w:rsidRPr="00BC4199">
              <w:rPr>
                <w:rFonts w:cs="Arial"/>
              </w:rPr>
              <w:t xml:space="preserve"> Lead as finalised by the Principal)</w:t>
            </w:r>
          </w:p>
        </w:tc>
      </w:tr>
      <w:tr w:rsidR="00C40B4F" w:rsidRPr="00BC4199" w14:paraId="13AC5DD6" w14:textId="77777777" w:rsidTr="00BC4199">
        <w:tc>
          <w:tcPr>
            <w:tcW w:w="2093" w:type="dxa"/>
          </w:tcPr>
          <w:p w14:paraId="7EA2D628" w14:textId="77777777" w:rsidR="00C40B4F" w:rsidRPr="00BC4199" w:rsidRDefault="00366F40">
            <w:pPr>
              <w:rPr>
                <w:rFonts w:cs="Arial"/>
              </w:rPr>
            </w:pPr>
            <w:r w:rsidRPr="00BC4199">
              <w:rPr>
                <w:rFonts w:cs="Arial"/>
                <w:b/>
              </w:rPr>
              <w:t>Start date:</w:t>
            </w:r>
          </w:p>
        </w:tc>
        <w:tc>
          <w:tcPr>
            <w:tcW w:w="7438" w:type="dxa"/>
          </w:tcPr>
          <w:p w14:paraId="47FEC3DA" w14:textId="77777777" w:rsidR="00C40B4F" w:rsidRPr="00BC4199" w:rsidRDefault="00366F40">
            <w:pPr>
              <w:rPr>
                <w:rFonts w:cs="Arial"/>
              </w:rPr>
            </w:pPr>
            <w:r w:rsidRPr="00BC4199">
              <w:rPr>
                <w:rFonts w:cs="Arial"/>
              </w:rPr>
              <w:t>To be confirmed</w:t>
            </w:r>
          </w:p>
        </w:tc>
      </w:tr>
    </w:tbl>
    <w:p w14:paraId="366C6251" w14:textId="77777777" w:rsidR="00C40B4F" w:rsidRPr="00BC4199" w:rsidRDefault="00366F40">
      <w:pPr>
        <w:pStyle w:val="CPASectionHeading"/>
        <w:rPr>
          <w:rFonts w:ascii="Arial" w:hAnsi="Arial" w:cs="Arial"/>
        </w:rPr>
      </w:pPr>
      <w:r w:rsidRPr="00BC4199">
        <w:rPr>
          <w:rFonts w:ascii="Arial" w:hAnsi="Arial" w:cs="Arial"/>
        </w:rPr>
        <w:t>Job Purpose</w:t>
      </w:r>
    </w:p>
    <w:p w14:paraId="770494A4" w14:textId="77777777" w:rsidR="00C40B4F" w:rsidRPr="00BC4199" w:rsidRDefault="00366F40">
      <w:pPr>
        <w:pStyle w:val="ListBullet"/>
        <w:rPr>
          <w:rFonts w:cs="Arial"/>
        </w:rPr>
      </w:pPr>
      <w:r w:rsidRPr="00BC4199">
        <w:rPr>
          <w:rFonts w:cs="Arial"/>
        </w:rPr>
        <w:t>Plan and deliver ambitious, well-sequenced learning that is adapted for pupils with ASD (including sensory autism), SLD, PMLD and complex communication needs.</w:t>
      </w:r>
    </w:p>
    <w:p w14:paraId="05C741E8" w14:textId="77777777" w:rsidR="00C40B4F" w:rsidRPr="00BC4199" w:rsidRDefault="00366F40">
      <w:pPr>
        <w:pStyle w:val="ListBullet"/>
        <w:rPr>
          <w:rFonts w:cs="Arial"/>
        </w:rPr>
      </w:pPr>
      <w:r w:rsidRPr="00BC4199">
        <w:rPr>
          <w:rFonts w:cs="Arial"/>
        </w:rPr>
        <w:t>Secure progress against pupils' EHCP outcomes, with a clear focus on communication, independence and participation across lessons and routines.</w:t>
      </w:r>
    </w:p>
    <w:p w14:paraId="48380B2A" w14:textId="77777777" w:rsidR="00C40B4F" w:rsidRPr="00BC4199" w:rsidRDefault="00366F40">
      <w:pPr>
        <w:pStyle w:val="ListBullet"/>
        <w:rPr>
          <w:rFonts w:cs="Arial"/>
        </w:rPr>
      </w:pPr>
      <w:r w:rsidRPr="00BC4199">
        <w:rPr>
          <w:rFonts w:cs="Arial"/>
        </w:rPr>
        <w:t>Create and maintain a calm, predictable, trauma-aware and autism-informed learning environment that supports regulation and reduces incidents.</w:t>
      </w:r>
    </w:p>
    <w:p w14:paraId="291138B4" w14:textId="77777777" w:rsidR="00C40B4F" w:rsidRPr="00BC4199" w:rsidRDefault="00366F40">
      <w:pPr>
        <w:pStyle w:val="ListBullet"/>
        <w:rPr>
          <w:rFonts w:cs="Arial"/>
        </w:rPr>
      </w:pPr>
      <w:r w:rsidRPr="00BC4199">
        <w:rPr>
          <w:rFonts w:cs="Arial"/>
        </w:rPr>
        <w:t>Ensure safeguarding-competent practice and clear professional boundaries in all adult-pupil interactions.</w:t>
      </w:r>
    </w:p>
    <w:p w14:paraId="14B92131" w14:textId="77777777" w:rsidR="00C40B4F" w:rsidRPr="00BC4199" w:rsidRDefault="00366F40">
      <w:pPr>
        <w:pStyle w:val="ListBullet"/>
        <w:rPr>
          <w:rFonts w:cs="Arial"/>
        </w:rPr>
      </w:pPr>
      <w:r w:rsidRPr="00BC4199">
        <w:rPr>
          <w:rFonts w:cs="Arial"/>
        </w:rPr>
        <w:t>Lead and guide the class team (including LSAs) so adult support promotes learning and independence rather than dependence.</w:t>
      </w:r>
    </w:p>
    <w:p w14:paraId="1D3B1970" w14:textId="77777777" w:rsidR="00C40B4F" w:rsidRPr="00BC4199" w:rsidRDefault="00366F40">
      <w:pPr>
        <w:pStyle w:val="CPASectionHeading"/>
        <w:rPr>
          <w:rFonts w:ascii="Arial" w:hAnsi="Arial" w:cs="Arial"/>
        </w:rPr>
      </w:pPr>
      <w:r w:rsidRPr="00BC4199">
        <w:rPr>
          <w:rFonts w:ascii="Arial" w:hAnsi="Arial" w:cs="Arial"/>
        </w:rPr>
        <w:t>Key Responsibilities</w:t>
      </w:r>
    </w:p>
    <w:p w14:paraId="7F4B9FD8" w14:textId="77777777" w:rsidR="00C40B4F" w:rsidRPr="00BC4199" w:rsidRDefault="00366F40">
      <w:pPr>
        <w:pStyle w:val="CPASubheading"/>
        <w:rPr>
          <w:rFonts w:ascii="Arial" w:hAnsi="Arial" w:cs="Arial"/>
        </w:rPr>
      </w:pPr>
      <w:r w:rsidRPr="00BC4199">
        <w:rPr>
          <w:rFonts w:ascii="Arial" w:hAnsi="Arial" w:cs="Arial"/>
        </w:rPr>
        <w:t>Teaching, Learning and Curriculum</w:t>
      </w:r>
    </w:p>
    <w:p w14:paraId="13403096" w14:textId="77777777" w:rsidR="00C40B4F" w:rsidRPr="00BC4199" w:rsidRDefault="00366F40">
      <w:pPr>
        <w:pStyle w:val="ListBullet"/>
        <w:rPr>
          <w:rFonts w:cs="Arial"/>
        </w:rPr>
      </w:pPr>
      <w:r w:rsidRPr="00BC4199">
        <w:rPr>
          <w:rFonts w:cs="Arial"/>
        </w:rPr>
        <w:t>Deliver high-quality teaching that meets the Teachers' Standards and reflects specialist SEND practice.</w:t>
      </w:r>
    </w:p>
    <w:p w14:paraId="20949B93" w14:textId="77777777" w:rsidR="00C40B4F" w:rsidRPr="00BC4199" w:rsidRDefault="00366F40">
      <w:pPr>
        <w:pStyle w:val="ListBullet"/>
        <w:rPr>
          <w:rFonts w:cs="Arial"/>
        </w:rPr>
      </w:pPr>
      <w:r w:rsidRPr="00BC4199">
        <w:rPr>
          <w:rFonts w:cs="Arial"/>
        </w:rPr>
        <w:t>Use adaptive teaching to make learning accessible: clear modelling, small steps, structured scaffolds, and meaningful rehearsal.</w:t>
      </w:r>
    </w:p>
    <w:p w14:paraId="002108E9" w14:textId="77777777" w:rsidR="00C40B4F" w:rsidRPr="00BC4199" w:rsidRDefault="00366F40">
      <w:pPr>
        <w:pStyle w:val="ListBullet"/>
        <w:rPr>
          <w:rFonts w:cs="Arial"/>
        </w:rPr>
      </w:pPr>
      <w:r w:rsidRPr="00BC4199">
        <w:rPr>
          <w:rFonts w:cs="Arial"/>
        </w:rPr>
        <w:t>Integrate communication systems (AAC, visuals, objects of reference, structured routines) so pupils can understand, express needs and participate.</w:t>
      </w:r>
    </w:p>
    <w:p w14:paraId="0E5F7018" w14:textId="77777777" w:rsidR="00C40B4F" w:rsidRPr="00BC4199" w:rsidRDefault="00366F40">
      <w:pPr>
        <w:pStyle w:val="ListBullet"/>
        <w:rPr>
          <w:rFonts w:cs="Arial"/>
        </w:rPr>
      </w:pPr>
      <w:r w:rsidRPr="00BC4199">
        <w:rPr>
          <w:rFonts w:cs="Arial"/>
        </w:rPr>
        <w:t>Teach and rehearse routines explicitly so pupils experience predictability and psychological safety.</w:t>
      </w:r>
    </w:p>
    <w:p w14:paraId="7E5C0AF4" w14:textId="77777777" w:rsidR="00C40B4F" w:rsidRPr="00BC4199" w:rsidRDefault="00366F40">
      <w:pPr>
        <w:pStyle w:val="ListBullet"/>
        <w:rPr>
          <w:rFonts w:cs="Arial"/>
        </w:rPr>
      </w:pPr>
      <w:r w:rsidRPr="00BC4199">
        <w:rPr>
          <w:rFonts w:cs="Arial"/>
        </w:rPr>
        <w:t>Plan for generalisation - ensure skills learnt in class transfer to other settings, including break times and community learning.</w:t>
      </w:r>
    </w:p>
    <w:p w14:paraId="2C1D30BA" w14:textId="77777777" w:rsidR="00C40B4F" w:rsidRPr="00BC4199" w:rsidRDefault="00366F40">
      <w:pPr>
        <w:pStyle w:val="CPASubheading"/>
        <w:rPr>
          <w:rFonts w:ascii="Arial" w:hAnsi="Arial" w:cs="Arial"/>
        </w:rPr>
      </w:pPr>
      <w:r w:rsidRPr="00BC4199">
        <w:rPr>
          <w:rFonts w:ascii="Arial" w:hAnsi="Arial" w:cs="Arial"/>
        </w:rPr>
        <w:t>Assessment, Progress and Achievement</w:t>
      </w:r>
    </w:p>
    <w:p w14:paraId="76E325CF" w14:textId="77777777" w:rsidR="00C40B4F" w:rsidRPr="00BC4199" w:rsidRDefault="00366F40">
      <w:pPr>
        <w:pStyle w:val="ListBullet"/>
        <w:rPr>
          <w:rFonts w:cs="Arial"/>
        </w:rPr>
      </w:pPr>
      <w:r w:rsidRPr="00BC4199">
        <w:rPr>
          <w:rFonts w:cs="Arial"/>
        </w:rPr>
        <w:t>Use assessment proportionately to know what pupils can do, what they are working towards, and what to teach next.</w:t>
      </w:r>
    </w:p>
    <w:p w14:paraId="032E7907" w14:textId="77777777" w:rsidR="00C40B4F" w:rsidRPr="00BC4199" w:rsidRDefault="00366F40">
      <w:pPr>
        <w:pStyle w:val="ListBullet"/>
        <w:rPr>
          <w:rFonts w:cs="Arial"/>
        </w:rPr>
      </w:pPr>
      <w:r w:rsidRPr="00BC4199">
        <w:rPr>
          <w:rFonts w:cs="Arial"/>
        </w:rPr>
        <w:t>Maintain clear, accurate records that show intent, action and impact (including evidence linked to EHCP outcomes).</w:t>
      </w:r>
    </w:p>
    <w:p w14:paraId="28E5BAB7" w14:textId="77777777" w:rsidR="00C40B4F" w:rsidRPr="00BC4199" w:rsidRDefault="00366F40">
      <w:pPr>
        <w:pStyle w:val="ListBullet"/>
        <w:rPr>
          <w:rFonts w:cs="Arial"/>
        </w:rPr>
      </w:pPr>
      <w:r w:rsidRPr="00BC4199">
        <w:rPr>
          <w:rFonts w:cs="Arial"/>
        </w:rPr>
        <w:t>Use data and professional judgement to identify barriers (communication, regulation, sensory, cognitive) and adapt teaching accordingly.</w:t>
      </w:r>
    </w:p>
    <w:p w14:paraId="1038C8AA" w14:textId="77777777" w:rsidR="00C40B4F" w:rsidRPr="00BC4199" w:rsidRDefault="00366F40">
      <w:pPr>
        <w:pStyle w:val="ListBullet"/>
        <w:rPr>
          <w:rFonts w:cs="Arial"/>
        </w:rPr>
      </w:pPr>
      <w:r w:rsidRPr="00BC4199">
        <w:rPr>
          <w:rFonts w:cs="Arial"/>
        </w:rPr>
        <w:t>Contribute to review meetings with clear evaluation - what is working, what is not, and what will change next.</w:t>
      </w:r>
    </w:p>
    <w:p w14:paraId="6D76E57E" w14:textId="77777777" w:rsidR="00C40B4F" w:rsidRPr="00BC4199" w:rsidRDefault="00366F40">
      <w:pPr>
        <w:pStyle w:val="CPASubheading"/>
        <w:rPr>
          <w:rFonts w:ascii="Arial" w:hAnsi="Arial" w:cs="Arial"/>
        </w:rPr>
      </w:pPr>
      <w:r w:rsidRPr="00BC4199">
        <w:rPr>
          <w:rFonts w:ascii="Arial" w:hAnsi="Arial" w:cs="Arial"/>
        </w:rPr>
        <w:t>Regulation, Behaviour and Positive Culture</w:t>
      </w:r>
    </w:p>
    <w:p w14:paraId="054EF469" w14:textId="77777777" w:rsidR="00C40B4F" w:rsidRPr="00BC4199" w:rsidRDefault="00366F40">
      <w:pPr>
        <w:pStyle w:val="ListBullet"/>
        <w:rPr>
          <w:rFonts w:cs="Arial"/>
        </w:rPr>
      </w:pPr>
      <w:r w:rsidRPr="00BC4199">
        <w:rPr>
          <w:rFonts w:cs="Arial"/>
        </w:rPr>
        <w:t>View behaviour as communication and respond with curiosity, calm consistency and the least intrusive support needed.</w:t>
      </w:r>
    </w:p>
    <w:p w14:paraId="41030755" w14:textId="77777777" w:rsidR="00C40B4F" w:rsidRPr="00BC4199" w:rsidRDefault="00366F40">
      <w:pPr>
        <w:pStyle w:val="ListBullet"/>
        <w:rPr>
          <w:rFonts w:cs="Arial"/>
        </w:rPr>
      </w:pPr>
      <w:r w:rsidRPr="00BC4199">
        <w:rPr>
          <w:rFonts w:cs="Arial"/>
        </w:rPr>
        <w:t>Use agreed regulation approaches (including sensory strategies) to prevent escalation and reduce incidents.</w:t>
      </w:r>
    </w:p>
    <w:p w14:paraId="2C3D21A5" w14:textId="77777777" w:rsidR="00C40B4F" w:rsidRPr="00BC4199" w:rsidRDefault="00366F40">
      <w:pPr>
        <w:pStyle w:val="ListBullet"/>
        <w:rPr>
          <w:rFonts w:cs="Arial"/>
        </w:rPr>
      </w:pPr>
      <w:r w:rsidRPr="00BC4199">
        <w:rPr>
          <w:rFonts w:cs="Arial"/>
        </w:rPr>
        <w:t>Maintain high expectations for safety, respect and learning, while adapting expectations to pupils' profiles and needs.</w:t>
      </w:r>
    </w:p>
    <w:p w14:paraId="404081A5" w14:textId="77777777" w:rsidR="00C40B4F" w:rsidRPr="00BC4199" w:rsidRDefault="00366F40">
      <w:pPr>
        <w:pStyle w:val="ListBullet"/>
        <w:rPr>
          <w:rFonts w:cs="Arial"/>
        </w:rPr>
      </w:pPr>
      <w:r w:rsidRPr="00BC4199">
        <w:rPr>
          <w:rFonts w:cs="Arial"/>
        </w:rPr>
        <w:t>Work closely with Inclusion/Behaviour leads and therapists to keep approaches consistent across adults.</w:t>
      </w:r>
    </w:p>
    <w:p w14:paraId="05BA7475" w14:textId="77777777" w:rsidR="00C40B4F" w:rsidRPr="00BC4199" w:rsidRDefault="00366F40">
      <w:pPr>
        <w:pStyle w:val="CPASubheading"/>
        <w:rPr>
          <w:rFonts w:ascii="Arial" w:hAnsi="Arial" w:cs="Arial"/>
        </w:rPr>
      </w:pPr>
      <w:r w:rsidRPr="00BC4199">
        <w:rPr>
          <w:rFonts w:ascii="Arial" w:hAnsi="Arial" w:cs="Arial"/>
        </w:rPr>
        <w:t>Working with Learning Support Assistants</w:t>
      </w:r>
    </w:p>
    <w:p w14:paraId="5D1253FD" w14:textId="77777777" w:rsidR="00C40B4F" w:rsidRPr="00BC4199" w:rsidRDefault="00366F40">
      <w:pPr>
        <w:pStyle w:val="ListBullet"/>
        <w:rPr>
          <w:rFonts w:cs="Arial"/>
        </w:rPr>
      </w:pPr>
      <w:r w:rsidRPr="00BC4199">
        <w:rPr>
          <w:rFonts w:cs="Arial"/>
        </w:rPr>
        <w:t>Brief LSAs clearly: the learning intention, the expected pupil response, and the adult support moves that should be used.</w:t>
      </w:r>
    </w:p>
    <w:p w14:paraId="232D068D" w14:textId="77777777" w:rsidR="00C40B4F" w:rsidRPr="00BC4199" w:rsidRDefault="00366F40">
      <w:pPr>
        <w:pStyle w:val="ListBullet"/>
        <w:rPr>
          <w:rFonts w:cs="Arial"/>
        </w:rPr>
      </w:pPr>
      <w:r w:rsidRPr="00BC4199">
        <w:rPr>
          <w:rFonts w:cs="Arial"/>
        </w:rPr>
        <w:t>Use 'scaffold then fade' so pupils build independence - LSAs support learning without over-prompting.</w:t>
      </w:r>
    </w:p>
    <w:p w14:paraId="11610972" w14:textId="77777777" w:rsidR="00C40B4F" w:rsidRPr="00BC4199" w:rsidRDefault="00366F40">
      <w:pPr>
        <w:pStyle w:val="ListBullet"/>
        <w:rPr>
          <w:rFonts w:cs="Arial"/>
        </w:rPr>
      </w:pPr>
      <w:r w:rsidRPr="00BC4199">
        <w:rPr>
          <w:rFonts w:cs="Arial"/>
        </w:rPr>
        <w:t>Provide calm, specific feedback to LSAs on what is working and what to refine, aligned to agreed academy routines.</w:t>
      </w:r>
    </w:p>
    <w:p w14:paraId="52B4130F" w14:textId="77777777" w:rsidR="00C40B4F" w:rsidRPr="00BC4199" w:rsidRDefault="00366F40">
      <w:pPr>
        <w:pStyle w:val="ListBullet"/>
        <w:rPr>
          <w:rFonts w:cs="Arial"/>
        </w:rPr>
      </w:pPr>
      <w:r w:rsidRPr="00BC4199">
        <w:rPr>
          <w:rFonts w:cs="Arial"/>
        </w:rPr>
        <w:t>Escalate any concerns about adult practice through the agreed line-management route; do not manage concerns informally.</w:t>
      </w:r>
    </w:p>
    <w:p w14:paraId="614C0C93" w14:textId="77777777" w:rsidR="00C40B4F" w:rsidRPr="00BC4199" w:rsidRDefault="00366F40">
      <w:pPr>
        <w:pStyle w:val="CPASubheading"/>
        <w:rPr>
          <w:rFonts w:ascii="Arial" w:hAnsi="Arial" w:cs="Arial"/>
        </w:rPr>
      </w:pPr>
      <w:r w:rsidRPr="00BC4199">
        <w:rPr>
          <w:rFonts w:ascii="Arial" w:hAnsi="Arial" w:cs="Arial"/>
        </w:rPr>
        <w:t>Safeguarding, Wellbeing and Professional Conduct</w:t>
      </w:r>
    </w:p>
    <w:p w14:paraId="3D8B5358" w14:textId="77777777" w:rsidR="00C40B4F" w:rsidRPr="00BC4199" w:rsidRDefault="00366F40">
      <w:pPr>
        <w:pStyle w:val="ListBullet"/>
        <w:rPr>
          <w:rFonts w:cs="Arial"/>
        </w:rPr>
      </w:pPr>
      <w:r w:rsidRPr="00BC4199">
        <w:rPr>
          <w:rFonts w:cs="Arial"/>
        </w:rPr>
        <w:t>Follow the academy safeguarding procedures and report concerns immediately in line with policy.</w:t>
      </w:r>
    </w:p>
    <w:p w14:paraId="25093F0C" w14:textId="77777777" w:rsidR="00C40B4F" w:rsidRPr="00BC4199" w:rsidRDefault="00366F40">
      <w:pPr>
        <w:pStyle w:val="ListBullet"/>
        <w:rPr>
          <w:rFonts w:cs="Arial"/>
        </w:rPr>
      </w:pPr>
      <w:r w:rsidRPr="00BC4199">
        <w:rPr>
          <w:rFonts w:cs="Arial"/>
        </w:rPr>
        <w:t>Maintain professional boundaries and safe working practice at all times (including use of physical contact and personal care protocols, where relevant).</w:t>
      </w:r>
    </w:p>
    <w:p w14:paraId="6EC46E4C" w14:textId="77777777" w:rsidR="00C40B4F" w:rsidRPr="00BC4199" w:rsidRDefault="00366F40">
      <w:pPr>
        <w:pStyle w:val="ListBullet"/>
        <w:rPr>
          <w:rFonts w:cs="Arial"/>
        </w:rPr>
      </w:pPr>
      <w:r w:rsidRPr="00BC4199">
        <w:rPr>
          <w:rFonts w:cs="Arial"/>
        </w:rPr>
        <w:t>Contribute to a culture where pupils feel safe, listened to and understood.</w:t>
      </w:r>
    </w:p>
    <w:p w14:paraId="00C849A2" w14:textId="77777777" w:rsidR="00C40B4F" w:rsidRPr="00BC4199" w:rsidRDefault="00366F40">
      <w:pPr>
        <w:pStyle w:val="ListBullet"/>
        <w:rPr>
          <w:rFonts w:cs="Arial"/>
        </w:rPr>
      </w:pPr>
      <w:r w:rsidRPr="00BC4199">
        <w:rPr>
          <w:rFonts w:cs="Arial"/>
        </w:rPr>
        <w:t>Work collaboratively and respectfully with parents/carers and multi-agency partners.</w:t>
      </w:r>
    </w:p>
    <w:p w14:paraId="1EBD6E3F" w14:textId="77777777" w:rsidR="00C40B4F" w:rsidRPr="00BC4199" w:rsidRDefault="00366F40">
      <w:pPr>
        <w:pStyle w:val="CPASubheading"/>
        <w:rPr>
          <w:rFonts w:ascii="Arial" w:hAnsi="Arial" w:cs="Arial"/>
        </w:rPr>
      </w:pPr>
      <w:r w:rsidRPr="00BC4199">
        <w:rPr>
          <w:rFonts w:ascii="Arial" w:hAnsi="Arial" w:cs="Arial"/>
        </w:rPr>
        <w:t>Wider Contribution</w:t>
      </w:r>
    </w:p>
    <w:p w14:paraId="643B28AC" w14:textId="77777777" w:rsidR="00C40B4F" w:rsidRPr="00BC4199" w:rsidRDefault="00366F40">
      <w:pPr>
        <w:pStyle w:val="ListBullet"/>
        <w:rPr>
          <w:rFonts w:cs="Arial"/>
        </w:rPr>
      </w:pPr>
      <w:r w:rsidRPr="00BC4199">
        <w:rPr>
          <w:rFonts w:cs="Arial"/>
        </w:rPr>
        <w:t>Take part in academy CPD, coaching and reflective practice.</w:t>
      </w:r>
    </w:p>
    <w:p w14:paraId="4C944642" w14:textId="77777777" w:rsidR="00C40B4F" w:rsidRPr="00BC4199" w:rsidRDefault="00366F40">
      <w:pPr>
        <w:pStyle w:val="ListBullet"/>
        <w:rPr>
          <w:rFonts w:cs="Arial"/>
        </w:rPr>
      </w:pPr>
      <w:r w:rsidRPr="00BC4199">
        <w:rPr>
          <w:rFonts w:cs="Arial"/>
        </w:rPr>
        <w:t>Contribute to whole-school improvement work appropriate to role and experience (including sharing effective practice).</w:t>
      </w:r>
    </w:p>
    <w:p w14:paraId="6F582632" w14:textId="77777777" w:rsidR="00C40B4F" w:rsidRPr="00BC4199" w:rsidRDefault="00366F40">
      <w:pPr>
        <w:pStyle w:val="ListBullet"/>
        <w:rPr>
          <w:rFonts w:cs="Arial"/>
        </w:rPr>
      </w:pPr>
      <w:r w:rsidRPr="00BC4199">
        <w:rPr>
          <w:rFonts w:cs="Arial"/>
        </w:rPr>
        <w:t>Support educational visits and enrichment experiences, ensuring risk is managed appropriately.</w:t>
      </w:r>
    </w:p>
    <w:p w14:paraId="23BE2C4D" w14:textId="77777777" w:rsidR="00C40B4F" w:rsidRPr="00BC4199" w:rsidRDefault="00366F40">
      <w:pPr>
        <w:pStyle w:val="CPASectionHeading"/>
        <w:rPr>
          <w:rFonts w:ascii="Arial" w:hAnsi="Arial" w:cs="Arial"/>
        </w:rPr>
      </w:pPr>
      <w:r w:rsidRPr="00BC4199">
        <w:rPr>
          <w:rFonts w:ascii="Arial" w:hAnsi="Arial" w:cs="Arial"/>
        </w:rPr>
        <w:t>Other</w:t>
      </w:r>
    </w:p>
    <w:p w14:paraId="51B63B3F" w14:textId="77777777" w:rsidR="00C40B4F" w:rsidRPr="00BC4199" w:rsidRDefault="00366F40">
      <w:pPr>
        <w:rPr>
          <w:rFonts w:cs="Arial"/>
        </w:rPr>
      </w:pPr>
      <w:r w:rsidRPr="00BC4199">
        <w:rPr>
          <w:rFonts w:cs="Arial"/>
        </w:rPr>
        <w:t>This job description is not exhaustive. It may be reviewed and finalised in line with the needs of the academy, following appropriate consultation.</w:t>
      </w:r>
    </w:p>
    <w:p w14:paraId="570BBF58" w14:textId="77777777" w:rsidR="00C40B4F" w:rsidRPr="00BC4199" w:rsidRDefault="00366F40">
      <w:pPr>
        <w:rPr>
          <w:rFonts w:cs="Arial"/>
        </w:rPr>
      </w:pPr>
      <w:r w:rsidRPr="00BC4199">
        <w:rPr>
          <w:rFonts w:cs="Arial"/>
        </w:rPr>
        <w:t>All postholders must uphold the values and ethos of Charlton Park Academy: Communicate, Persevere and Achieve.</w:t>
      </w:r>
    </w:p>
    <w:p w14:paraId="529975B8" w14:textId="77777777" w:rsidR="00C40B4F" w:rsidRPr="00BC4199" w:rsidRDefault="00366F40" w:rsidP="00943C4D">
      <w:pPr>
        <w:pStyle w:val="CPADocTitle"/>
        <w:spacing w:before="0" w:after="0"/>
        <w:rPr>
          <w:rFonts w:ascii="Arial" w:hAnsi="Arial" w:cs="Arial"/>
        </w:rPr>
      </w:pPr>
      <w:r w:rsidRPr="00BC4199">
        <w:rPr>
          <w:rFonts w:ascii="Arial" w:hAnsi="Arial" w:cs="Arial"/>
        </w:rPr>
        <w:t>Classroom Teacher - Person Specification</w:t>
      </w:r>
    </w:p>
    <w:p w14:paraId="6445EAC2" w14:textId="77777777" w:rsidR="00C40B4F" w:rsidRPr="00BC4199" w:rsidRDefault="00366F40" w:rsidP="00943C4D">
      <w:pPr>
        <w:pStyle w:val="CPASectionHeading"/>
        <w:spacing w:before="120"/>
        <w:rPr>
          <w:rFonts w:ascii="Arial" w:hAnsi="Arial" w:cs="Arial"/>
        </w:rPr>
      </w:pPr>
      <w:r w:rsidRPr="00BC4199">
        <w:rPr>
          <w:rFonts w:ascii="Arial" w:hAnsi="Arial" w:cs="Arial"/>
        </w:rPr>
        <w:t>How we assess</w:t>
      </w:r>
    </w:p>
    <w:p w14:paraId="694C094A" w14:textId="77777777" w:rsidR="00C40B4F" w:rsidRPr="00BC4199" w:rsidRDefault="00366F40">
      <w:pPr>
        <w:rPr>
          <w:rFonts w:cs="Arial"/>
        </w:rPr>
      </w:pPr>
      <w:r w:rsidRPr="00BC4199">
        <w:rPr>
          <w:rFonts w:cs="Arial"/>
        </w:rPr>
        <w:t>A = Application form | I = Interview | O = Observation/Task | R = References | C = Certificates</w:t>
      </w:r>
    </w:p>
    <w:tbl>
      <w:tblPr>
        <w:tblStyle w:val="TableGrid"/>
        <w:tblW w:w="0" w:type="auto"/>
        <w:tblLook w:val="04A0" w:firstRow="1" w:lastRow="0" w:firstColumn="1" w:lastColumn="0" w:noHBand="0" w:noVBand="1"/>
      </w:tblPr>
      <w:tblGrid>
        <w:gridCol w:w="1671"/>
        <w:gridCol w:w="3540"/>
        <w:gridCol w:w="2807"/>
        <w:gridCol w:w="1513"/>
      </w:tblGrid>
      <w:tr w:rsidR="00C40B4F" w:rsidRPr="001B2356" w14:paraId="7787284F" w14:textId="77777777" w:rsidTr="001B2356">
        <w:tc>
          <w:tcPr>
            <w:tcW w:w="1671" w:type="dxa"/>
            <w:shd w:val="clear" w:color="auto" w:fill="F2F2F2" w:themeFill="background1" w:themeFillShade="F2"/>
          </w:tcPr>
          <w:p w14:paraId="250D3C8B" w14:textId="77777777" w:rsidR="00C40B4F" w:rsidRPr="001B2356" w:rsidRDefault="00366F40">
            <w:pPr>
              <w:rPr>
                <w:rFonts w:cs="Arial"/>
                <w:b/>
                <w:bCs/>
              </w:rPr>
            </w:pPr>
            <w:r w:rsidRPr="001B2356">
              <w:rPr>
                <w:rFonts w:cs="Arial"/>
                <w:b/>
                <w:bCs/>
              </w:rPr>
              <w:t>Category</w:t>
            </w:r>
          </w:p>
        </w:tc>
        <w:tc>
          <w:tcPr>
            <w:tcW w:w="3540" w:type="dxa"/>
            <w:shd w:val="clear" w:color="auto" w:fill="F2F2F2" w:themeFill="background1" w:themeFillShade="F2"/>
          </w:tcPr>
          <w:p w14:paraId="07D8601D" w14:textId="77777777" w:rsidR="00C40B4F" w:rsidRPr="001B2356" w:rsidRDefault="00366F40">
            <w:pPr>
              <w:rPr>
                <w:rFonts w:cs="Arial"/>
                <w:b/>
                <w:bCs/>
              </w:rPr>
            </w:pPr>
            <w:r w:rsidRPr="001B2356">
              <w:rPr>
                <w:rFonts w:cs="Arial"/>
                <w:b/>
                <w:bCs/>
              </w:rPr>
              <w:t>Essential</w:t>
            </w:r>
          </w:p>
        </w:tc>
        <w:tc>
          <w:tcPr>
            <w:tcW w:w="2807" w:type="dxa"/>
            <w:shd w:val="clear" w:color="auto" w:fill="F2F2F2" w:themeFill="background1" w:themeFillShade="F2"/>
          </w:tcPr>
          <w:p w14:paraId="12EBF42E" w14:textId="77777777" w:rsidR="00C40B4F" w:rsidRPr="001B2356" w:rsidRDefault="00366F40">
            <w:pPr>
              <w:rPr>
                <w:rFonts w:cs="Arial"/>
                <w:b/>
                <w:bCs/>
              </w:rPr>
            </w:pPr>
            <w:r w:rsidRPr="001B2356">
              <w:rPr>
                <w:rFonts w:cs="Arial"/>
                <w:b/>
                <w:bCs/>
              </w:rPr>
              <w:t>Desirable</w:t>
            </w:r>
          </w:p>
        </w:tc>
        <w:tc>
          <w:tcPr>
            <w:tcW w:w="1513" w:type="dxa"/>
            <w:shd w:val="clear" w:color="auto" w:fill="F2F2F2" w:themeFill="background1" w:themeFillShade="F2"/>
          </w:tcPr>
          <w:p w14:paraId="010352AB" w14:textId="77777777" w:rsidR="00C40B4F" w:rsidRPr="001B2356" w:rsidRDefault="00366F40">
            <w:pPr>
              <w:rPr>
                <w:rFonts w:cs="Arial"/>
                <w:b/>
                <w:bCs/>
              </w:rPr>
            </w:pPr>
            <w:r w:rsidRPr="001B2356">
              <w:rPr>
                <w:rFonts w:cs="Arial"/>
                <w:b/>
                <w:bCs/>
              </w:rPr>
              <w:t>Assessment</w:t>
            </w:r>
          </w:p>
        </w:tc>
      </w:tr>
      <w:tr w:rsidR="00C40B4F" w:rsidRPr="00BC4199" w14:paraId="2680A6B3" w14:textId="77777777" w:rsidTr="001B2356">
        <w:tc>
          <w:tcPr>
            <w:tcW w:w="1671" w:type="dxa"/>
            <w:shd w:val="clear" w:color="auto" w:fill="F2F2F2" w:themeFill="background1" w:themeFillShade="F2"/>
          </w:tcPr>
          <w:p w14:paraId="172255C4" w14:textId="77777777" w:rsidR="00C40B4F" w:rsidRPr="001B2356" w:rsidRDefault="00366F40">
            <w:pPr>
              <w:rPr>
                <w:rFonts w:cs="Arial"/>
                <w:b/>
                <w:bCs/>
              </w:rPr>
            </w:pPr>
            <w:r w:rsidRPr="001B2356">
              <w:rPr>
                <w:rFonts w:cs="Arial"/>
                <w:b/>
                <w:bCs/>
              </w:rPr>
              <w:t>Qualifications &amp; Training</w:t>
            </w:r>
          </w:p>
        </w:tc>
        <w:tc>
          <w:tcPr>
            <w:tcW w:w="3540" w:type="dxa"/>
          </w:tcPr>
          <w:p w14:paraId="1B40F0FC" w14:textId="3A0F31C9" w:rsidR="00C40B4F" w:rsidRPr="00BC4199" w:rsidRDefault="00366F40">
            <w:pPr>
              <w:rPr>
                <w:rFonts w:cs="Arial"/>
              </w:rPr>
            </w:pPr>
            <w:r w:rsidRPr="00BC4199">
              <w:rPr>
                <w:rFonts w:cs="Arial"/>
              </w:rPr>
              <w:t>• Qualified Teacher Status (QTS)</w:t>
            </w:r>
            <w:r w:rsidR="006713E3">
              <w:rPr>
                <w:rFonts w:cs="Arial"/>
              </w:rPr>
              <w:t xml:space="preserve"> inc ECT</w:t>
            </w:r>
          </w:p>
        </w:tc>
        <w:tc>
          <w:tcPr>
            <w:tcW w:w="2807" w:type="dxa"/>
          </w:tcPr>
          <w:p w14:paraId="2569B08A" w14:textId="77777777" w:rsidR="00C40B4F" w:rsidRPr="00BC4199" w:rsidRDefault="00366F40">
            <w:pPr>
              <w:rPr>
                <w:rFonts w:cs="Arial"/>
              </w:rPr>
            </w:pPr>
            <w:r w:rsidRPr="00BC4199">
              <w:rPr>
                <w:rFonts w:cs="Arial"/>
              </w:rPr>
              <w:t>• Additional SEND training (e.g., autism, AAC, sensory integration, PMLD/complex needs)</w:t>
            </w:r>
          </w:p>
        </w:tc>
        <w:tc>
          <w:tcPr>
            <w:tcW w:w="1513" w:type="dxa"/>
          </w:tcPr>
          <w:p w14:paraId="62A6726D" w14:textId="77777777" w:rsidR="00C40B4F" w:rsidRPr="00BC4199" w:rsidRDefault="00366F40">
            <w:pPr>
              <w:rPr>
                <w:rFonts w:cs="Arial"/>
              </w:rPr>
            </w:pPr>
            <w:r w:rsidRPr="00BC4199">
              <w:rPr>
                <w:rFonts w:cs="Arial"/>
              </w:rPr>
              <w:t>A/C</w:t>
            </w:r>
          </w:p>
        </w:tc>
      </w:tr>
      <w:tr w:rsidR="00C40B4F" w:rsidRPr="00BC4199" w14:paraId="3BEF6401" w14:textId="77777777" w:rsidTr="001B2356">
        <w:tc>
          <w:tcPr>
            <w:tcW w:w="1671" w:type="dxa"/>
            <w:shd w:val="clear" w:color="auto" w:fill="F2F2F2" w:themeFill="background1" w:themeFillShade="F2"/>
          </w:tcPr>
          <w:p w14:paraId="3087F878" w14:textId="77777777" w:rsidR="00C40B4F" w:rsidRPr="001B2356" w:rsidRDefault="00366F40">
            <w:pPr>
              <w:rPr>
                <w:rFonts w:cs="Arial"/>
                <w:b/>
                <w:bCs/>
              </w:rPr>
            </w:pPr>
            <w:r w:rsidRPr="001B2356">
              <w:rPr>
                <w:rFonts w:cs="Arial"/>
                <w:b/>
                <w:bCs/>
              </w:rPr>
              <w:t>Experience</w:t>
            </w:r>
          </w:p>
        </w:tc>
        <w:tc>
          <w:tcPr>
            <w:tcW w:w="3540" w:type="dxa"/>
          </w:tcPr>
          <w:p w14:paraId="6B53EC75" w14:textId="481E253E" w:rsidR="00C40B4F" w:rsidRPr="00BC4199" w:rsidRDefault="00366F40">
            <w:pPr>
              <w:rPr>
                <w:rFonts w:cs="Arial"/>
              </w:rPr>
            </w:pPr>
            <w:r w:rsidRPr="00BC4199">
              <w:rPr>
                <w:rFonts w:cs="Arial"/>
              </w:rPr>
              <w:t>• Experience teaching pupils with SEND</w:t>
            </w:r>
            <w:r w:rsidRPr="00BC4199">
              <w:rPr>
                <w:rFonts w:cs="Arial"/>
              </w:rPr>
              <w:br/>
              <w:t>• Experience of working effectively with LSAs or other adults in the classroom.</w:t>
            </w:r>
          </w:p>
        </w:tc>
        <w:tc>
          <w:tcPr>
            <w:tcW w:w="2807" w:type="dxa"/>
          </w:tcPr>
          <w:p w14:paraId="0DA32EAE" w14:textId="181A54AF" w:rsidR="00C40B4F" w:rsidRPr="00BC4199" w:rsidRDefault="00366F40">
            <w:pPr>
              <w:rPr>
                <w:rFonts w:cs="Arial"/>
              </w:rPr>
            </w:pPr>
            <w:r w:rsidRPr="00BC4199">
              <w:rPr>
                <w:rFonts w:cs="Arial"/>
              </w:rPr>
              <w:t>• Experience in a specialist SEN secondary setting</w:t>
            </w:r>
            <w:r w:rsidR="00530B7A" w:rsidRPr="00BC4199">
              <w:rPr>
                <w:rFonts w:cs="Arial"/>
              </w:rPr>
              <w:t>, including ASD and complex communication</w:t>
            </w:r>
            <w:r w:rsidR="00F35F5F">
              <w:rPr>
                <w:rFonts w:cs="Arial"/>
              </w:rPr>
              <w:t xml:space="preserve"> </w:t>
            </w:r>
            <w:r w:rsidR="00530B7A" w:rsidRPr="00BC4199">
              <w:rPr>
                <w:rFonts w:cs="Arial"/>
              </w:rPr>
              <w:t>/</w:t>
            </w:r>
            <w:r w:rsidR="00F35F5F">
              <w:rPr>
                <w:rFonts w:cs="Arial"/>
              </w:rPr>
              <w:t xml:space="preserve"> </w:t>
            </w:r>
            <w:r w:rsidR="00530B7A" w:rsidRPr="00BC4199">
              <w:rPr>
                <w:rFonts w:cs="Arial"/>
              </w:rPr>
              <w:t>regulation needs (or strong evidence of transferable practice).</w:t>
            </w:r>
            <w:r w:rsidRPr="00BC4199">
              <w:rPr>
                <w:rFonts w:cs="Arial"/>
              </w:rPr>
              <w:br/>
              <w:t>• Experience of co</w:t>
            </w:r>
            <w:r w:rsidR="001D132B">
              <w:rPr>
                <w:rFonts w:cs="Arial"/>
              </w:rPr>
              <w:t>-</w:t>
            </w:r>
            <w:r w:rsidRPr="00BC4199">
              <w:rPr>
                <w:rFonts w:cs="Arial"/>
              </w:rPr>
              <w:t>producing plans with therapists and using them in daily practice.</w:t>
            </w:r>
          </w:p>
        </w:tc>
        <w:tc>
          <w:tcPr>
            <w:tcW w:w="1513" w:type="dxa"/>
          </w:tcPr>
          <w:p w14:paraId="48428B86" w14:textId="77777777" w:rsidR="00C40B4F" w:rsidRPr="00BC4199" w:rsidRDefault="00366F40">
            <w:pPr>
              <w:rPr>
                <w:rFonts w:cs="Arial"/>
              </w:rPr>
            </w:pPr>
            <w:r w:rsidRPr="00BC4199">
              <w:rPr>
                <w:rFonts w:cs="Arial"/>
              </w:rPr>
              <w:t>A/I/O</w:t>
            </w:r>
          </w:p>
        </w:tc>
      </w:tr>
      <w:tr w:rsidR="00C40B4F" w:rsidRPr="00BC4199" w14:paraId="791CD403" w14:textId="77777777" w:rsidTr="001B2356">
        <w:tc>
          <w:tcPr>
            <w:tcW w:w="1671" w:type="dxa"/>
            <w:shd w:val="clear" w:color="auto" w:fill="F2F2F2" w:themeFill="background1" w:themeFillShade="F2"/>
          </w:tcPr>
          <w:p w14:paraId="69DC4969" w14:textId="77777777" w:rsidR="00C40B4F" w:rsidRPr="001B2356" w:rsidRDefault="00366F40">
            <w:pPr>
              <w:rPr>
                <w:rFonts w:cs="Arial"/>
                <w:b/>
                <w:bCs/>
              </w:rPr>
            </w:pPr>
            <w:r w:rsidRPr="001B2356">
              <w:rPr>
                <w:rFonts w:cs="Arial"/>
                <w:b/>
                <w:bCs/>
              </w:rPr>
              <w:t>Knowledge &amp; Skills</w:t>
            </w:r>
          </w:p>
        </w:tc>
        <w:tc>
          <w:tcPr>
            <w:tcW w:w="3540" w:type="dxa"/>
          </w:tcPr>
          <w:p w14:paraId="42F9332F" w14:textId="405E5082" w:rsidR="00C40B4F" w:rsidRPr="00BC4199" w:rsidRDefault="00366F40">
            <w:pPr>
              <w:rPr>
                <w:rFonts w:cs="Arial"/>
              </w:rPr>
            </w:pPr>
            <w:r w:rsidRPr="00BC4199">
              <w:rPr>
                <w:rFonts w:cs="Arial"/>
              </w:rPr>
              <w:t>• Strong adaptive teaching and curriculum thinking: able to break learning into meaningful steps.</w:t>
            </w:r>
            <w:r w:rsidRPr="00BC4199">
              <w:rPr>
                <w:rFonts w:cs="Arial"/>
              </w:rPr>
              <w:br/>
              <w:t>• Practical understanding that behaviour is communication; able to keep responses calm and consistent.</w:t>
            </w:r>
            <w:r w:rsidRPr="00BC4199">
              <w:rPr>
                <w:rFonts w:cs="Arial"/>
              </w:rPr>
              <w:br/>
              <w:t xml:space="preserve">• Ability to use communication supports (visuals/AAC) to improve participation and reduce </w:t>
            </w:r>
            <w:r w:rsidR="007E2187">
              <w:rPr>
                <w:rFonts w:cs="Arial"/>
              </w:rPr>
              <w:t>f</w:t>
            </w:r>
            <w:r w:rsidRPr="00BC4199">
              <w:rPr>
                <w:rFonts w:cs="Arial"/>
              </w:rPr>
              <w:t>rustration.</w:t>
            </w:r>
            <w:r w:rsidRPr="00BC4199">
              <w:rPr>
                <w:rFonts w:cs="Arial"/>
              </w:rPr>
              <w:br/>
              <w:t>• Secure understanding of safeguarding, professional boundaries and safer working practice.</w:t>
            </w:r>
            <w:r w:rsidRPr="00BC4199">
              <w:rPr>
                <w:rFonts w:cs="Arial"/>
              </w:rPr>
              <w:br/>
              <w:t>• Ability to evaluate impact (not just describe activity) and adjust practice accordingly.</w:t>
            </w:r>
          </w:p>
        </w:tc>
        <w:tc>
          <w:tcPr>
            <w:tcW w:w="2807" w:type="dxa"/>
          </w:tcPr>
          <w:p w14:paraId="6D2D7D72" w14:textId="77777777" w:rsidR="00C40B4F" w:rsidRPr="00BC4199" w:rsidRDefault="00366F40">
            <w:pPr>
              <w:rPr>
                <w:rFonts w:cs="Arial"/>
              </w:rPr>
            </w:pPr>
            <w:r w:rsidRPr="00BC4199">
              <w:rPr>
                <w:rFonts w:cs="Arial"/>
              </w:rPr>
              <w:t>• Experience using structured programmes (e.g., TEACCH-style structure, Attention Autism, sensory regulation tools) appropriately for age and need.</w:t>
            </w:r>
            <w:r w:rsidRPr="00BC4199">
              <w:rPr>
                <w:rFonts w:cs="Arial"/>
              </w:rPr>
              <w:br/>
              <w:t>• Able to contribute to wider curriculum development within a SEND context.</w:t>
            </w:r>
          </w:p>
        </w:tc>
        <w:tc>
          <w:tcPr>
            <w:tcW w:w="1513" w:type="dxa"/>
          </w:tcPr>
          <w:p w14:paraId="0532636C" w14:textId="77777777" w:rsidR="00C40B4F" w:rsidRPr="00BC4199" w:rsidRDefault="00366F40">
            <w:pPr>
              <w:rPr>
                <w:rFonts w:cs="Arial"/>
              </w:rPr>
            </w:pPr>
            <w:r w:rsidRPr="00BC4199">
              <w:rPr>
                <w:rFonts w:cs="Arial"/>
              </w:rPr>
              <w:t>A/I/O</w:t>
            </w:r>
          </w:p>
        </w:tc>
      </w:tr>
      <w:tr w:rsidR="00C40B4F" w:rsidRPr="00BC4199" w14:paraId="64E9ADC1" w14:textId="77777777" w:rsidTr="001B2356">
        <w:tc>
          <w:tcPr>
            <w:tcW w:w="1671" w:type="dxa"/>
            <w:shd w:val="clear" w:color="auto" w:fill="F2F2F2" w:themeFill="background1" w:themeFillShade="F2"/>
          </w:tcPr>
          <w:p w14:paraId="61FE769E" w14:textId="77777777" w:rsidR="00C40B4F" w:rsidRPr="001B2356" w:rsidRDefault="00366F40">
            <w:pPr>
              <w:rPr>
                <w:rFonts w:cs="Arial"/>
                <w:b/>
                <w:bCs/>
              </w:rPr>
            </w:pPr>
            <w:r w:rsidRPr="001B2356">
              <w:rPr>
                <w:rFonts w:cs="Arial"/>
                <w:b/>
                <w:bCs/>
              </w:rPr>
              <w:t>Personal Qualities</w:t>
            </w:r>
          </w:p>
        </w:tc>
        <w:tc>
          <w:tcPr>
            <w:tcW w:w="3540" w:type="dxa"/>
          </w:tcPr>
          <w:p w14:paraId="7A196B3A" w14:textId="77777777" w:rsidR="00C40B4F" w:rsidRPr="00BC4199" w:rsidRDefault="00366F40">
            <w:pPr>
              <w:rPr>
                <w:rFonts w:cs="Arial"/>
              </w:rPr>
            </w:pPr>
            <w:r w:rsidRPr="00BC4199">
              <w:rPr>
                <w:rFonts w:cs="Arial"/>
              </w:rPr>
              <w:t>• Warm, emotionally steady and reliable under pressure.</w:t>
            </w:r>
            <w:r w:rsidRPr="00BC4199">
              <w:rPr>
                <w:rFonts w:cs="Arial"/>
              </w:rPr>
              <w:br/>
              <w:t>• Solution-focused and able to collaborate with colleagues and families.</w:t>
            </w:r>
            <w:r w:rsidRPr="00BC4199">
              <w:rPr>
                <w:rFonts w:cs="Arial"/>
              </w:rPr>
              <w:br/>
              <w:t>• Reflective and open to coaching; committed to professional learning.</w:t>
            </w:r>
          </w:p>
        </w:tc>
        <w:tc>
          <w:tcPr>
            <w:tcW w:w="2807" w:type="dxa"/>
          </w:tcPr>
          <w:p w14:paraId="3C339C7D" w14:textId="77777777" w:rsidR="00C40B4F" w:rsidRPr="00BC4199" w:rsidRDefault="00366F40">
            <w:pPr>
              <w:rPr>
                <w:rFonts w:cs="Arial"/>
              </w:rPr>
            </w:pPr>
            <w:r w:rsidRPr="00BC4199">
              <w:rPr>
                <w:rFonts w:cs="Arial"/>
              </w:rPr>
              <w:t>• Able to coach or mentor others informally.</w:t>
            </w:r>
          </w:p>
        </w:tc>
        <w:tc>
          <w:tcPr>
            <w:tcW w:w="1513" w:type="dxa"/>
          </w:tcPr>
          <w:p w14:paraId="23072A2C" w14:textId="77777777" w:rsidR="00C40B4F" w:rsidRPr="00BC4199" w:rsidRDefault="00366F40">
            <w:pPr>
              <w:rPr>
                <w:rFonts w:cs="Arial"/>
              </w:rPr>
            </w:pPr>
            <w:r w:rsidRPr="00BC4199">
              <w:rPr>
                <w:rFonts w:cs="Arial"/>
              </w:rPr>
              <w:t>I/R</w:t>
            </w:r>
          </w:p>
        </w:tc>
      </w:tr>
      <w:tr w:rsidR="00C40B4F" w:rsidRPr="00BC4199" w14:paraId="4DD5464F" w14:textId="77777777" w:rsidTr="001B2356">
        <w:tc>
          <w:tcPr>
            <w:tcW w:w="1671" w:type="dxa"/>
            <w:shd w:val="clear" w:color="auto" w:fill="F2F2F2" w:themeFill="background1" w:themeFillShade="F2"/>
          </w:tcPr>
          <w:p w14:paraId="73BBA1CC" w14:textId="77777777" w:rsidR="00C40B4F" w:rsidRPr="001B2356" w:rsidRDefault="00366F40">
            <w:pPr>
              <w:rPr>
                <w:rFonts w:cs="Arial"/>
                <w:b/>
                <w:bCs/>
              </w:rPr>
            </w:pPr>
            <w:r w:rsidRPr="001B2356">
              <w:rPr>
                <w:rFonts w:cs="Arial"/>
                <w:b/>
                <w:bCs/>
              </w:rPr>
              <w:t>Equalities &amp; Safeguarding</w:t>
            </w:r>
          </w:p>
        </w:tc>
        <w:tc>
          <w:tcPr>
            <w:tcW w:w="3540" w:type="dxa"/>
          </w:tcPr>
          <w:p w14:paraId="003B0367" w14:textId="77777777" w:rsidR="00C40B4F" w:rsidRPr="00BC4199" w:rsidRDefault="00366F40">
            <w:pPr>
              <w:rPr>
                <w:rFonts w:cs="Arial"/>
              </w:rPr>
            </w:pPr>
            <w:r w:rsidRPr="00BC4199">
              <w:rPr>
                <w:rFonts w:cs="Arial"/>
              </w:rPr>
              <w:t>• Commitment to equality, inclusion and safeguarding; able to maintain appropriate professional boundaries.</w:t>
            </w:r>
          </w:p>
        </w:tc>
        <w:tc>
          <w:tcPr>
            <w:tcW w:w="2807" w:type="dxa"/>
          </w:tcPr>
          <w:p w14:paraId="72FE364B" w14:textId="77777777" w:rsidR="00C40B4F" w:rsidRPr="00BC4199" w:rsidRDefault="00C40B4F">
            <w:pPr>
              <w:rPr>
                <w:rFonts w:cs="Arial"/>
              </w:rPr>
            </w:pPr>
          </w:p>
        </w:tc>
        <w:tc>
          <w:tcPr>
            <w:tcW w:w="1513" w:type="dxa"/>
          </w:tcPr>
          <w:p w14:paraId="1D75DE13" w14:textId="77777777" w:rsidR="00C40B4F" w:rsidRPr="00BC4199" w:rsidRDefault="00366F40">
            <w:pPr>
              <w:rPr>
                <w:rFonts w:cs="Arial"/>
              </w:rPr>
            </w:pPr>
            <w:r w:rsidRPr="00BC4199">
              <w:rPr>
                <w:rFonts w:cs="Arial"/>
              </w:rPr>
              <w:t>A/I</w:t>
            </w:r>
          </w:p>
        </w:tc>
      </w:tr>
    </w:tbl>
    <w:p w14:paraId="68F3BEF3" w14:textId="77777777" w:rsidR="00C40B4F" w:rsidRPr="00BC4199" w:rsidRDefault="00366F40">
      <w:pPr>
        <w:pStyle w:val="CPASectionHeading"/>
        <w:rPr>
          <w:rFonts w:ascii="Arial" w:hAnsi="Arial" w:cs="Arial"/>
        </w:rPr>
      </w:pPr>
      <w:r w:rsidRPr="00BC4199">
        <w:rPr>
          <w:rFonts w:ascii="Arial" w:hAnsi="Arial" w:cs="Arial"/>
        </w:rPr>
        <w:t>Safeguarding Statement</w:t>
      </w:r>
    </w:p>
    <w:p w14:paraId="25F09809" w14:textId="4DD7198F" w:rsidR="00C40B4F" w:rsidRPr="00902C63" w:rsidRDefault="00366F40">
      <w:pPr>
        <w:rPr>
          <w:rFonts w:cs="Arial"/>
        </w:rPr>
      </w:pPr>
      <w:r w:rsidRPr="00BC4199">
        <w:rPr>
          <w:rFonts w:cs="Arial"/>
        </w:rPr>
        <w:t>Charlton Park Academy is committed to safeguarding and promoting the welfare of children and young people. All appointments are subject to relevant safer recruitment checks, including an enhanced DBS check and satisfactory references.</w:t>
      </w:r>
    </w:p>
    <w:sectPr w:rsidR="00C40B4F" w:rsidRPr="00902C63" w:rsidSect="006F45F5">
      <w:footerReference w:type="default" r:id="rId21"/>
      <w:pgSz w:w="11907" w:h="16840" w:code="9"/>
      <w:pgMar w:top="1008" w:right="1296" w:bottom="851" w:left="1296" w:header="720" w:footer="4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8E9BC" w14:textId="77777777" w:rsidR="008123DA" w:rsidRPr="00BC4199" w:rsidRDefault="008123DA">
      <w:pPr>
        <w:spacing w:after="0" w:line="240" w:lineRule="auto"/>
      </w:pPr>
      <w:r w:rsidRPr="00BC4199">
        <w:separator/>
      </w:r>
    </w:p>
  </w:endnote>
  <w:endnote w:type="continuationSeparator" w:id="0">
    <w:p w14:paraId="7796FB6E" w14:textId="77777777" w:rsidR="008123DA" w:rsidRPr="00BC4199" w:rsidRDefault="008123DA">
      <w:pPr>
        <w:spacing w:after="0" w:line="240" w:lineRule="auto"/>
      </w:pPr>
      <w:r w:rsidRPr="00BC41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C78EB" w14:textId="77777777" w:rsidR="008E0872" w:rsidRPr="00BC4199" w:rsidRDefault="00000000" w:rsidP="00F91A90">
    <w:pPr>
      <w:pStyle w:val="Footer"/>
      <w:ind w:left="1440"/>
      <w:jc w:val="right"/>
      <w:rPr>
        <w:sz w:val="16"/>
        <w:szCs w:val="16"/>
      </w:rPr>
    </w:pPr>
    <w:sdt>
      <w:sdtPr>
        <w:id w:val="432412612"/>
        <w:docPartObj>
          <w:docPartGallery w:val="Page Numbers (Bottom of Page)"/>
          <w:docPartUnique/>
        </w:docPartObj>
      </w:sdtPr>
      <w:sdtContent>
        <w:sdt>
          <w:sdtPr>
            <w:rPr>
              <w:sz w:val="16"/>
              <w:szCs w:val="16"/>
            </w:rPr>
            <w:id w:val="361090431"/>
            <w:docPartObj>
              <w:docPartGallery w:val="Page Numbers (Bottom of Page)"/>
              <w:docPartUnique/>
            </w:docPartObj>
          </w:sdtPr>
          <w:sdtContent>
            <w:sdt>
              <w:sdtPr>
                <w:rPr>
                  <w:sz w:val="16"/>
                  <w:szCs w:val="16"/>
                </w:rPr>
                <w:id w:val="-541903798"/>
                <w:docPartObj>
                  <w:docPartGallery w:val="Page Numbers (Top of Page)"/>
                  <w:docPartUnique/>
                </w:docPartObj>
              </w:sdtPr>
              <w:sdtContent>
                <w:r w:rsidR="008E0872" w:rsidRPr="00BC4199">
                  <w:rPr>
                    <w:sz w:val="16"/>
                    <w:szCs w:val="16"/>
                  </w:rPr>
                  <w:t xml:space="preserve">Page </w:t>
                </w:r>
                <w:r w:rsidR="008E0872" w:rsidRPr="00BC4199">
                  <w:rPr>
                    <w:sz w:val="16"/>
                    <w:szCs w:val="16"/>
                  </w:rPr>
                  <w:fldChar w:fldCharType="begin"/>
                </w:r>
                <w:r w:rsidR="008E0872" w:rsidRPr="00BC4199">
                  <w:rPr>
                    <w:sz w:val="16"/>
                    <w:szCs w:val="16"/>
                  </w:rPr>
                  <w:instrText xml:space="preserve"> PAGE </w:instrText>
                </w:r>
                <w:r w:rsidR="008E0872" w:rsidRPr="00BC4199">
                  <w:rPr>
                    <w:sz w:val="16"/>
                    <w:szCs w:val="16"/>
                  </w:rPr>
                  <w:fldChar w:fldCharType="separate"/>
                </w:r>
                <w:r w:rsidR="008E0872" w:rsidRPr="00BC4199">
                  <w:rPr>
                    <w:sz w:val="16"/>
                    <w:szCs w:val="16"/>
                  </w:rPr>
                  <w:t>28</w:t>
                </w:r>
                <w:r w:rsidR="008E0872" w:rsidRPr="00BC4199">
                  <w:rPr>
                    <w:sz w:val="16"/>
                    <w:szCs w:val="16"/>
                  </w:rPr>
                  <w:fldChar w:fldCharType="end"/>
                </w:r>
                <w:r w:rsidR="008E0872" w:rsidRPr="00BC4199">
                  <w:rPr>
                    <w:sz w:val="16"/>
                    <w:szCs w:val="16"/>
                  </w:rPr>
                  <w:t xml:space="preserve"> of </w:t>
                </w:r>
                <w:r w:rsidR="008E0872" w:rsidRPr="00BC4199">
                  <w:rPr>
                    <w:sz w:val="16"/>
                    <w:szCs w:val="16"/>
                  </w:rPr>
                  <w:fldChar w:fldCharType="begin"/>
                </w:r>
                <w:r w:rsidR="008E0872" w:rsidRPr="00BC4199">
                  <w:rPr>
                    <w:sz w:val="16"/>
                    <w:szCs w:val="16"/>
                  </w:rPr>
                  <w:instrText xml:space="preserve"> NUMPAGES  </w:instrText>
                </w:r>
                <w:r w:rsidR="008E0872" w:rsidRPr="00BC4199">
                  <w:rPr>
                    <w:sz w:val="16"/>
                    <w:szCs w:val="16"/>
                  </w:rPr>
                  <w:fldChar w:fldCharType="separate"/>
                </w:r>
                <w:r w:rsidR="008E0872" w:rsidRPr="00BC4199">
                  <w:rPr>
                    <w:sz w:val="16"/>
                    <w:szCs w:val="16"/>
                  </w:rPr>
                  <w:t>28</w:t>
                </w:r>
                <w:r w:rsidR="008E0872" w:rsidRPr="00BC4199">
                  <w:rPr>
                    <w:sz w:val="16"/>
                    <w:szCs w:val="16"/>
                  </w:rPr>
                  <w:fldChar w:fldCharType="end"/>
                </w:r>
              </w:sdtContent>
            </w:sdt>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46D49" w14:textId="77777777" w:rsidR="00C40B4F" w:rsidRPr="00BC4199" w:rsidRDefault="00366F40">
    <w:pPr>
      <w:jc w:val="right"/>
    </w:pPr>
    <w:r w:rsidRPr="00BC4199">
      <w:rPr>
        <w:sz w:val="18"/>
      </w:rPr>
      <w:t xml:space="preserve">Page </w:t>
    </w:r>
    <w:r w:rsidRPr="00BC4199">
      <w:fldChar w:fldCharType="begin"/>
    </w:r>
    <w:r w:rsidRPr="00BC4199">
      <w:instrText>PAGE</w:instrText>
    </w:r>
    <w:r w:rsidRPr="00BC4199">
      <w:fldChar w:fldCharType="separate"/>
    </w:r>
    <w:r w:rsidRPr="00BC4199">
      <w:t>1</w:t>
    </w:r>
    <w:r w:rsidRPr="00BC4199">
      <w:fldChar w:fldCharType="end"/>
    </w:r>
    <w:r w:rsidRPr="00BC4199">
      <w:rPr>
        <w:sz w:val="18"/>
      </w:rPr>
      <w:t xml:space="preserve"> of </w:t>
    </w:r>
    <w:r w:rsidRPr="00BC4199">
      <w:fldChar w:fldCharType="begin"/>
    </w:r>
    <w:r w:rsidRPr="00BC4199">
      <w:instrText>NUMPAGES</w:instrText>
    </w:r>
    <w:r w:rsidRPr="00BC4199">
      <w:fldChar w:fldCharType="separate"/>
    </w:r>
    <w:r w:rsidRPr="00BC4199">
      <w:t>1</w:t>
    </w:r>
    <w:r w:rsidRPr="00BC419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ADBDB" w14:textId="77777777" w:rsidR="008123DA" w:rsidRPr="00BC4199" w:rsidRDefault="008123DA">
      <w:pPr>
        <w:spacing w:after="0" w:line="240" w:lineRule="auto"/>
      </w:pPr>
      <w:r w:rsidRPr="00BC4199">
        <w:separator/>
      </w:r>
    </w:p>
  </w:footnote>
  <w:footnote w:type="continuationSeparator" w:id="0">
    <w:p w14:paraId="05A06F00" w14:textId="77777777" w:rsidR="008123DA" w:rsidRPr="00BC4199" w:rsidRDefault="008123DA">
      <w:pPr>
        <w:spacing w:after="0" w:line="240" w:lineRule="auto"/>
      </w:pPr>
      <w:r w:rsidRPr="00BC41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12241" w14:textId="77777777" w:rsidR="008E0872" w:rsidRPr="00BC4199" w:rsidRDefault="008E0872" w:rsidP="009201FF">
    <w:pPr>
      <w:pStyle w:val="Header"/>
      <w:tabs>
        <w:tab w:val="left" w:pos="12465"/>
      </w:tabs>
    </w:pPr>
    <w:r w:rsidRPr="00BC4199">
      <w:rPr>
        <w:b/>
        <w:bCs/>
        <w:color w:val="005A81"/>
        <w:sz w:val="18"/>
        <w:szCs w:val="18"/>
      </w:rPr>
      <w:t>C</w:t>
    </w:r>
    <w:r w:rsidRPr="00BC4199">
      <w:rPr>
        <w:color w:val="808080" w:themeColor="background1" w:themeShade="80"/>
        <w:sz w:val="18"/>
        <w:szCs w:val="18"/>
      </w:rPr>
      <w:t>OMMUNICATE</w:t>
    </w:r>
    <w:r w:rsidRPr="00BC4199">
      <w:rPr>
        <w:color w:val="005A81"/>
        <w:sz w:val="18"/>
        <w:szCs w:val="18"/>
      </w:rPr>
      <w:t xml:space="preserve">, </w:t>
    </w:r>
    <w:r w:rsidRPr="00BC4199">
      <w:rPr>
        <w:b/>
        <w:bCs/>
        <w:color w:val="005A81"/>
        <w:sz w:val="18"/>
        <w:szCs w:val="18"/>
      </w:rPr>
      <w:t>P</w:t>
    </w:r>
    <w:r w:rsidRPr="00BC4199">
      <w:rPr>
        <w:color w:val="808080" w:themeColor="background1" w:themeShade="80"/>
        <w:sz w:val="18"/>
        <w:szCs w:val="18"/>
      </w:rPr>
      <w:t>ERSEVERE</w:t>
    </w:r>
    <w:r w:rsidRPr="00BC4199">
      <w:rPr>
        <w:color w:val="3491BA"/>
        <w:sz w:val="18"/>
        <w:szCs w:val="18"/>
      </w:rPr>
      <w:t xml:space="preserve"> </w:t>
    </w:r>
    <w:r w:rsidRPr="00BC4199">
      <w:rPr>
        <w:color w:val="808080" w:themeColor="background1" w:themeShade="80"/>
        <w:sz w:val="18"/>
        <w:szCs w:val="18"/>
      </w:rPr>
      <w:t xml:space="preserve">AND </w:t>
    </w:r>
    <w:r w:rsidRPr="00BC4199">
      <w:rPr>
        <w:b/>
        <w:bCs/>
        <w:color w:val="005A81"/>
        <w:sz w:val="18"/>
        <w:szCs w:val="18"/>
      </w:rPr>
      <w:t>A</w:t>
    </w:r>
    <w:r w:rsidRPr="00BC4199">
      <w:rPr>
        <w:color w:val="808080" w:themeColor="background1" w:themeShade="80"/>
        <w:sz w:val="18"/>
        <w:szCs w:val="18"/>
      </w:rPr>
      <w:t>CHIEVE</w:t>
    </w:r>
    <w:r w:rsidRPr="00BC4199">
      <w:rPr>
        <w:b/>
        <w:bCs/>
        <w:sz w:val="40"/>
        <w:szCs w:val="40"/>
        <w:lang w:eastAsia="en-GB"/>
      </w:rPr>
      <w:t xml:space="preserve"> </w:t>
    </w:r>
    <w:r w:rsidRPr="00BC4199">
      <w:rPr>
        <w:b/>
        <w:bCs/>
        <w:noProof/>
        <w:sz w:val="40"/>
        <w:szCs w:val="40"/>
        <w:lang w:eastAsia="en-GB"/>
      </w:rPr>
      <w:drawing>
        <wp:anchor distT="0" distB="0" distL="114300" distR="114300" simplePos="0" relativeHeight="251659264" behindDoc="0" locked="0" layoutInCell="1" allowOverlap="1" wp14:anchorId="752E7A3B" wp14:editId="13141D80">
          <wp:simplePos x="0" y="0"/>
          <wp:positionH relativeFrom="margin">
            <wp:align>right</wp:align>
          </wp:positionH>
          <wp:positionV relativeFrom="paragraph">
            <wp:posOffset>-144869</wp:posOffset>
          </wp:positionV>
          <wp:extent cx="739288" cy="409651"/>
          <wp:effectExtent l="0" t="0" r="3810" b="0"/>
          <wp:wrapSquare wrapText="bothSides"/>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288" cy="40965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C4199">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E0CD4" w14:textId="77777777" w:rsidR="008E0872" w:rsidRPr="00BC4199" w:rsidRDefault="008E0872" w:rsidP="00201468">
    <w:pPr>
      <w:spacing w:after="0"/>
      <w:ind w:left="1440" w:firstLine="720"/>
      <w:rPr>
        <w:b/>
        <w:bCs/>
        <w:color w:val="3491BA"/>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86975512">
    <w:abstractNumId w:val="8"/>
  </w:num>
  <w:num w:numId="2" w16cid:durableId="972950034">
    <w:abstractNumId w:val="6"/>
  </w:num>
  <w:num w:numId="3" w16cid:durableId="1476069053">
    <w:abstractNumId w:val="5"/>
  </w:num>
  <w:num w:numId="4" w16cid:durableId="993795588">
    <w:abstractNumId w:val="4"/>
  </w:num>
  <w:num w:numId="5" w16cid:durableId="1175999153">
    <w:abstractNumId w:val="7"/>
  </w:num>
  <w:num w:numId="6" w16cid:durableId="1285386903">
    <w:abstractNumId w:val="3"/>
  </w:num>
  <w:num w:numId="7" w16cid:durableId="436214865">
    <w:abstractNumId w:val="2"/>
  </w:num>
  <w:num w:numId="8" w16cid:durableId="814107621">
    <w:abstractNumId w:val="1"/>
  </w:num>
  <w:num w:numId="9" w16cid:durableId="1164273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3631"/>
    <w:rsid w:val="0015074B"/>
    <w:rsid w:val="001B2356"/>
    <w:rsid w:val="001D132B"/>
    <w:rsid w:val="00275415"/>
    <w:rsid w:val="0029639D"/>
    <w:rsid w:val="00326F90"/>
    <w:rsid w:val="00366F40"/>
    <w:rsid w:val="003A4C41"/>
    <w:rsid w:val="00530B7A"/>
    <w:rsid w:val="005B44B3"/>
    <w:rsid w:val="006646D4"/>
    <w:rsid w:val="006713E3"/>
    <w:rsid w:val="006942FE"/>
    <w:rsid w:val="006F45F5"/>
    <w:rsid w:val="007430C7"/>
    <w:rsid w:val="00744581"/>
    <w:rsid w:val="007E2187"/>
    <w:rsid w:val="008123DA"/>
    <w:rsid w:val="008C51E0"/>
    <w:rsid w:val="008E0872"/>
    <w:rsid w:val="008F38B1"/>
    <w:rsid w:val="00902C63"/>
    <w:rsid w:val="00943C4D"/>
    <w:rsid w:val="009829D5"/>
    <w:rsid w:val="00A30FB9"/>
    <w:rsid w:val="00AA1D8D"/>
    <w:rsid w:val="00AC178D"/>
    <w:rsid w:val="00AF3364"/>
    <w:rsid w:val="00B44229"/>
    <w:rsid w:val="00B47730"/>
    <w:rsid w:val="00B954AA"/>
    <w:rsid w:val="00BC4199"/>
    <w:rsid w:val="00C150E7"/>
    <w:rsid w:val="00C40B4F"/>
    <w:rsid w:val="00CB0664"/>
    <w:rsid w:val="00DA3BC2"/>
    <w:rsid w:val="00E623B2"/>
    <w:rsid w:val="00E70BB2"/>
    <w:rsid w:val="00EB309F"/>
    <w:rsid w:val="00F260C8"/>
    <w:rsid w:val="00F35F5F"/>
    <w:rsid w:val="00F74223"/>
    <w:rsid w:val="00FB629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56093A"/>
  <w14:defaultImageDpi w14:val="300"/>
  <w15:docId w15:val="{AC1B336C-6CB0-4DA9-B606-2163EA9DA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09F"/>
    <w:rPr>
      <w:rFonts w:ascii="Arial" w:hAnsi="Arial"/>
      <w:lang w:val="en-GB"/>
    </w:rPr>
  </w:style>
  <w:style w:type="paragraph" w:styleId="Heading1">
    <w:name w:val="heading 1"/>
    <w:basedOn w:val="Normal"/>
    <w:next w:val="Normal"/>
    <w:link w:val="Heading1Char"/>
    <w:autoRedefine/>
    <w:uiPriority w:val="9"/>
    <w:qFormat/>
    <w:rsid w:val="00EB309F"/>
    <w:pPr>
      <w:keepNext/>
      <w:keepLines/>
      <w:spacing w:before="120" w:after="0"/>
      <w:outlineLvl w:val="0"/>
    </w:pPr>
    <w:rPr>
      <w:rFonts w:eastAsiaTheme="majorEastAsia" w:cstheme="majorBidi"/>
      <w:b/>
      <w:bCs/>
      <w:color w:val="365F91"/>
      <w:sz w:val="28"/>
      <w:szCs w:val="28"/>
    </w:rPr>
  </w:style>
  <w:style w:type="paragraph" w:styleId="Heading2">
    <w:name w:val="heading 2"/>
    <w:basedOn w:val="Normal"/>
    <w:next w:val="Normal"/>
    <w:link w:val="Heading2Char"/>
    <w:autoRedefine/>
    <w:uiPriority w:val="9"/>
    <w:unhideWhenUsed/>
    <w:qFormat/>
    <w:rsid w:val="00EB309F"/>
    <w:pPr>
      <w:keepNext/>
      <w:keepLines/>
      <w:spacing w:before="200" w:after="0"/>
      <w:outlineLvl w:val="1"/>
    </w:pPr>
    <w:rPr>
      <w:rFonts w:asciiTheme="majorHAnsi" w:eastAsiaTheme="majorEastAsia" w:hAnsiTheme="majorHAnsi" w:cstheme="majorBidi"/>
      <w:b/>
      <w:bCs/>
      <w:color w:val="365F91"/>
      <w:sz w:val="26"/>
      <w:szCs w:val="26"/>
    </w:rPr>
  </w:style>
  <w:style w:type="paragraph" w:styleId="Heading3">
    <w:name w:val="heading 3"/>
    <w:basedOn w:val="Normal"/>
    <w:next w:val="Normal"/>
    <w:link w:val="Heading3Char"/>
    <w:autoRedefine/>
    <w:uiPriority w:val="9"/>
    <w:unhideWhenUsed/>
    <w:qFormat/>
    <w:rsid w:val="00EB309F"/>
    <w:pPr>
      <w:keepNext/>
      <w:keepLines/>
      <w:spacing w:before="200" w:after="0"/>
      <w:outlineLvl w:val="2"/>
    </w:pPr>
    <w:rPr>
      <w:rFonts w:asciiTheme="majorHAnsi" w:eastAsiaTheme="majorEastAsia" w:hAnsiTheme="majorHAnsi" w:cstheme="majorBidi"/>
      <w:b/>
      <w:bCs/>
      <w:color w:val="365F91"/>
    </w:rPr>
  </w:style>
  <w:style w:type="paragraph" w:styleId="Heading4">
    <w:name w:val="heading 4"/>
    <w:basedOn w:val="Normal"/>
    <w:next w:val="Normal"/>
    <w:link w:val="Heading4Char"/>
    <w:autoRedefine/>
    <w:uiPriority w:val="9"/>
    <w:semiHidden/>
    <w:unhideWhenUsed/>
    <w:qFormat/>
    <w:rsid w:val="00EB309F"/>
    <w:pPr>
      <w:keepNext/>
      <w:keepLines/>
      <w:spacing w:before="200" w:after="0"/>
      <w:outlineLvl w:val="3"/>
    </w:pPr>
    <w:rPr>
      <w:rFonts w:asciiTheme="majorHAnsi" w:eastAsiaTheme="majorEastAsia" w:hAnsiTheme="majorHAnsi" w:cstheme="majorBidi"/>
      <w:b/>
      <w:bCs/>
      <w:i/>
      <w:iCs/>
      <w:color w:val="365F9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qFormat/>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EB309F"/>
    <w:rPr>
      <w:rFonts w:ascii="Arial" w:eastAsiaTheme="majorEastAsia" w:hAnsi="Arial" w:cstheme="majorBidi"/>
      <w:b/>
      <w:bCs/>
      <w:color w:val="365F91"/>
      <w:sz w:val="28"/>
      <w:szCs w:val="28"/>
    </w:rPr>
  </w:style>
  <w:style w:type="character" w:customStyle="1" w:styleId="Heading2Char">
    <w:name w:val="Heading 2 Char"/>
    <w:basedOn w:val="DefaultParagraphFont"/>
    <w:link w:val="Heading2"/>
    <w:uiPriority w:val="9"/>
    <w:rsid w:val="00EB309F"/>
    <w:rPr>
      <w:rFonts w:asciiTheme="majorHAnsi" w:eastAsiaTheme="majorEastAsia" w:hAnsiTheme="majorHAnsi" w:cstheme="majorBidi"/>
      <w:b/>
      <w:bCs/>
      <w:color w:val="365F91"/>
      <w:sz w:val="26"/>
      <w:szCs w:val="26"/>
    </w:rPr>
  </w:style>
  <w:style w:type="character" w:customStyle="1" w:styleId="Heading3Char">
    <w:name w:val="Heading 3 Char"/>
    <w:basedOn w:val="DefaultParagraphFont"/>
    <w:link w:val="Heading3"/>
    <w:uiPriority w:val="9"/>
    <w:rsid w:val="00EB309F"/>
    <w:rPr>
      <w:rFonts w:asciiTheme="majorHAnsi" w:eastAsiaTheme="majorEastAsia" w:hAnsiTheme="majorHAnsi" w:cstheme="majorBidi"/>
      <w:b/>
      <w:bCs/>
      <w:color w:val="365F9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EB309F"/>
    <w:rPr>
      <w:rFonts w:asciiTheme="majorHAnsi" w:eastAsiaTheme="majorEastAsia" w:hAnsiTheme="majorHAnsi" w:cstheme="majorBidi"/>
      <w:b/>
      <w:bCs/>
      <w:i/>
      <w:iCs/>
      <w:color w:val="365F9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PADocTitle">
    <w:name w:val="CPA Doc Title"/>
    <w:basedOn w:val="Normal"/>
    <w:pPr>
      <w:spacing w:before="120" w:after="240"/>
    </w:pPr>
    <w:rPr>
      <w:rFonts w:ascii="Calibri" w:hAnsi="Calibri"/>
      <w:b/>
      <w:color w:val="0099CC"/>
      <w:sz w:val="36"/>
    </w:rPr>
  </w:style>
  <w:style w:type="paragraph" w:customStyle="1" w:styleId="CPASectionHeading">
    <w:name w:val="CPA Section Heading"/>
    <w:basedOn w:val="Normal"/>
    <w:pPr>
      <w:spacing w:before="200" w:after="60"/>
    </w:pPr>
    <w:rPr>
      <w:rFonts w:ascii="Calibri" w:hAnsi="Calibri"/>
      <w:b/>
      <w:color w:val="000000"/>
      <w:sz w:val="24"/>
    </w:rPr>
  </w:style>
  <w:style w:type="paragraph" w:customStyle="1" w:styleId="CPASubheading">
    <w:name w:val="CPA Subheading"/>
    <w:basedOn w:val="Normal"/>
    <w:pPr>
      <w:spacing w:before="120" w:after="40"/>
    </w:pPr>
    <w:rPr>
      <w:rFonts w:ascii="Calibri" w:hAnsi="Calibri"/>
      <w:b/>
    </w:rPr>
  </w:style>
  <w:style w:type="character" w:customStyle="1" w:styleId="normaltextrun">
    <w:name w:val="normaltextrun"/>
    <w:basedOn w:val="DefaultParagraphFont"/>
    <w:rsid w:val="008E0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35D5E0FF1ED74AB139745BEE01620B" ma:contentTypeVersion="10" ma:contentTypeDescription="Create a new document." ma:contentTypeScope="" ma:versionID="2858775d22c99f9a6454f118fa953371">
  <xsd:schema xmlns:xsd="http://www.w3.org/2001/XMLSchema" xmlns:xs="http://www.w3.org/2001/XMLSchema" xmlns:p="http://schemas.microsoft.com/office/2006/metadata/properties" xmlns:ns2="66c0a3bd-24ad-4a66-9575-c886fc941707" xmlns:ns3="235d0ed9-4188-415d-bcd3-b72fc5d43273" targetNamespace="http://schemas.microsoft.com/office/2006/metadata/properties" ma:root="true" ma:fieldsID="84215f23eaa7a5dbf4bb37e263b7912d" ns2:_="" ns3:_="">
    <xsd:import namespace="66c0a3bd-24ad-4a66-9575-c886fc941707"/>
    <xsd:import namespace="235d0ed9-4188-415d-bcd3-b72fc5d432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0a3bd-24ad-4a66-9575-c886fc941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5d0ed9-4188-415d-bcd3-b72fc5d4327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E2BD7-0077-4B5C-8F55-79A8DB42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c0a3bd-24ad-4a66-9575-c886fc941707"/>
    <ds:schemaRef ds:uri="235d0ed9-4188-415d-bcd3-b72fc5d43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234C21-DAF1-4D7C-8FB4-4AA485956D95}">
  <ds:schemaRefs>
    <ds:schemaRef ds:uri="http://schemas.microsoft.com/sharepoint/v3/contenttype/forms"/>
  </ds:schemaRefs>
</ds:datastoreItem>
</file>

<file path=customXml/itemProps3.xml><?xml version="1.0" encoding="utf-8"?>
<ds:datastoreItem xmlns:ds="http://schemas.openxmlformats.org/officeDocument/2006/customXml" ds:itemID="{3D74D570-C13F-4BF5-BD2C-BEF07A914F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938</Words>
  <Characters>6088</Characters>
  <Application>Microsoft Office Word</Application>
  <DocSecurity>0</DocSecurity>
  <Lines>202</Lines>
  <Paragraphs>100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Nicholl-Pierson</dc:creator>
  <cp:keywords/>
  <dc:description>generated by python-docx</dc:description>
  <cp:lastModifiedBy>Annabel Dent</cp:lastModifiedBy>
  <cp:revision>6</cp:revision>
  <dcterms:created xsi:type="dcterms:W3CDTF">2026-02-06T12:48:00Z</dcterms:created>
  <dcterms:modified xsi:type="dcterms:W3CDTF">2026-02-12T00:25:00Z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0x0101003E35D5E0FF1ED74AB139745BEE01620B</vt:lpwstr>
  </property>
</Properties>
</file>